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267" w:rsidRDefault="00AB0E22" w:rsidP="006A7CFD">
      <w:pPr>
        <w:rPr>
          <w:rFonts w:cs="Arial"/>
          <w:b/>
          <w:sz w:val="28"/>
          <w:szCs w:val="28"/>
          <w:lang w:val="pl-PL"/>
        </w:rPr>
      </w:pPr>
      <w:r w:rsidRPr="004D066D">
        <w:rPr>
          <w:b/>
          <w:sz w:val="28"/>
          <w:szCs w:val="28"/>
          <w:lang w:val="pl-PL"/>
        </w:rPr>
        <w:t xml:space="preserve">Poza </w:t>
      </w:r>
      <w:r w:rsidRPr="004D066D">
        <w:rPr>
          <w:rFonts w:cs="Arial"/>
          <w:b/>
          <w:sz w:val="28"/>
          <w:szCs w:val="28"/>
          <w:lang w:val="pl-PL"/>
        </w:rPr>
        <w:t xml:space="preserve">architekturą nie ma życia. </w:t>
      </w:r>
    </w:p>
    <w:p w:rsidR="00AB0E22" w:rsidRPr="004D066D" w:rsidRDefault="00AB0E22" w:rsidP="006A7CFD">
      <w:pPr>
        <w:rPr>
          <w:rFonts w:cs="Arial"/>
          <w:b/>
          <w:sz w:val="28"/>
          <w:szCs w:val="28"/>
          <w:lang w:val="pl-PL"/>
        </w:rPr>
      </w:pPr>
      <w:r w:rsidRPr="004D066D">
        <w:rPr>
          <w:rFonts w:cs="Arial"/>
          <w:b/>
          <w:sz w:val="28"/>
          <w:szCs w:val="28"/>
          <w:lang w:val="pl-PL"/>
        </w:rPr>
        <w:t>Jubileusz 25-lecia firmy Hörmann Polska</w:t>
      </w:r>
    </w:p>
    <w:p w:rsidR="00AB0E22" w:rsidRPr="00AB0E22" w:rsidRDefault="00AB0E22" w:rsidP="006A7CFD">
      <w:pPr>
        <w:rPr>
          <w:rFonts w:cs="Arial"/>
          <w:lang w:val="pl-PL"/>
        </w:rPr>
      </w:pPr>
    </w:p>
    <w:p w:rsidR="00AB0E22" w:rsidRDefault="00AB0E22" w:rsidP="006A7CFD">
      <w:pPr>
        <w:rPr>
          <w:rFonts w:cs="Arial"/>
          <w:b/>
          <w:sz w:val="22"/>
          <w:szCs w:val="22"/>
          <w:lang w:val="pl-PL"/>
        </w:rPr>
      </w:pPr>
      <w:r w:rsidRPr="00AB0E22">
        <w:rPr>
          <w:rFonts w:cs="Arial"/>
          <w:b/>
          <w:sz w:val="22"/>
          <w:szCs w:val="22"/>
          <w:lang w:val="pl-PL"/>
        </w:rPr>
        <w:t xml:space="preserve">Poza architekturą nie ma życia – tymi słowami znanego polskiego architekta można by podsumować jubileusz </w:t>
      </w:r>
      <w:r w:rsidR="006A7CFD">
        <w:rPr>
          <w:rFonts w:cs="Arial"/>
          <w:b/>
          <w:sz w:val="22"/>
          <w:szCs w:val="22"/>
          <w:lang w:val="pl-PL"/>
        </w:rPr>
        <w:br/>
      </w:r>
      <w:r w:rsidRPr="00AB0E22">
        <w:rPr>
          <w:rFonts w:cs="Arial"/>
          <w:b/>
          <w:sz w:val="22"/>
          <w:szCs w:val="22"/>
          <w:lang w:val="pl-PL"/>
        </w:rPr>
        <w:t xml:space="preserve">25-lecia firmy Hörmann Polska. W uroczystej </w:t>
      </w:r>
      <w:r w:rsidR="006A7CFD">
        <w:rPr>
          <w:rFonts w:cs="Arial"/>
          <w:b/>
          <w:sz w:val="22"/>
          <w:szCs w:val="22"/>
          <w:lang w:val="pl-PL"/>
        </w:rPr>
        <w:t>j</w:t>
      </w:r>
      <w:r w:rsidRPr="00AB0E22">
        <w:rPr>
          <w:rFonts w:cs="Arial"/>
          <w:b/>
          <w:sz w:val="22"/>
          <w:szCs w:val="22"/>
          <w:lang w:val="pl-PL"/>
        </w:rPr>
        <w:t>ubileuszowej gali, która odbyła się w październiku w Warszawie, wzięli udział architekci, przedstawiciele firm budowlanych i partnerzy tego producenta. Gościem honorowym był właściciel przedsiębiorstwa</w:t>
      </w:r>
      <w:r w:rsidRPr="00AB0E22">
        <w:rPr>
          <w:rFonts w:cs="Arial"/>
          <w:sz w:val="22"/>
          <w:szCs w:val="22"/>
          <w:lang w:val="pl-PL"/>
        </w:rPr>
        <w:t xml:space="preserve"> </w:t>
      </w:r>
      <w:proofErr w:type="spellStart"/>
      <w:r w:rsidRPr="00AB0E22">
        <w:rPr>
          <w:rFonts w:cs="Arial"/>
          <w:b/>
          <w:sz w:val="22"/>
          <w:szCs w:val="22"/>
          <w:lang w:val="pl-PL"/>
        </w:rPr>
        <w:t>Christoph</w:t>
      </w:r>
      <w:proofErr w:type="spellEnd"/>
      <w:r w:rsidRPr="00AB0E22">
        <w:rPr>
          <w:rFonts w:cs="Arial"/>
          <w:b/>
          <w:sz w:val="22"/>
          <w:szCs w:val="22"/>
          <w:lang w:val="pl-PL"/>
        </w:rPr>
        <w:t xml:space="preserve"> Hörmann.</w:t>
      </w:r>
    </w:p>
    <w:p w:rsidR="00AB0E22" w:rsidRPr="00AB0E22" w:rsidRDefault="00AB0E22" w:rsidP="006A7CFD">
      <w:pPr>
        <w:rPr>
          <w:rFonts w:cs="Arial"/>
          <w:b/>
          <w:sz w:val="22"/>
          <w:szCs w:val="22"/>
          <w:lang w:val="pl-PL"/>
        </w:rPr>
      </w:pPr>
    </w:p>
    <w:p w:rsidR="00AB0E22" w:rsidRDefault="00AB0E22" w:rsidP="006A7CFD">
      <w:pPr>
        <w:rPr>
          <w:rFonts w:cs="Arial"/>
          <w:sz w:val="22"/>
          <w:szCs w:val="22"/>
          <w:lang w:val="pl-PL"/>
        </w:rPr>
      </w:pPr>
      <w:r w:rsidRPr="00AB0E22">
        <w:rPr>
          <w:rFonts w:cs="Arial"/>
          <w:sz w:val="22"/>
          <w:szCs w:val="22"/>
          <w:lang w:val="pl-PL"/>
        </w:rPr>
        <w:t xml:space="preserve">Dziękując założycielowi i prezesowi firmy Hörmann Polska Krzysztofowi Horale, </w:t>
      </w:r>
      <w:proofErr w:type="spellStart"/>
      <w:r w:rsidRPr="00AB0E22">
        <w:rPr>
          <w:rFonts w:cs="Arial"/>
          <w:sz w:val="22"/>
          <w:szCs w:val="22"/>
          <w:lang w:val="pl-PL"/>
        </w:rPr>
        <w:t>Christoph</w:t>
      </w:r>
      <w:proofErr w:type="spellEnd"/>
      <w:r w:rsidRPr="00AB0E22">
        <w:rPr>
          <w:rFonts w:cs="Arial"/>
          <w:sz w:val="22"/>
          <w:szCs w:val="22"/>
          <w:lang w:val="pl-PL"/>
        </w:rPr>
        <w:t xml:space="preserve"> Hörmann przypomniał jednocześnie jej historię. Wpisuje się ona w opowiedzianą </w:t>
      </w:r>
      <w:r w:rsidR="000C08C9">
        <w:rPr>
          <w:rFonts w:cs="Arial"/>
          <w:sz w:val="22"/>
          <w:szCs w:val="22"/>
          <w:lang w:val="pl-PL"/>
        </w:rPr>
        <w:br/>
      </w:r>
      <w:r w:rsidRPr="00AB0E22">
        <w:rPr>
          <w:rFonts w:cs="Arial"/>
          <w:sz w:val="22"/>
          <w:szCs w:val="22"/>
          <w:lang w:val="pl-PL"/>
        </w:rPr>
        <w:t xml:space="preserve">w  jubileuszowym wykładzie Filipa Springera historię modernizacji polskiej architektury. Sukces firmy jest też sukcesem tej transformacji. A rozwój architektury oznacza rozwój produktów oferowanych przez tego producenta bram, drzwi, napędów i innych rozwiązań dla przemysłu i budownictwa jednorodzinnego. </w:t>
      </w:r>
    </w:p>
    <w:p w:rsidR="00AB0E22" w:rsidRPr="00AB0E22" w:rsidRDefault="00AB0E22" w:rsidP="006A7CFD">
      <w:pPr>
        <w:rPr>
          <w:rFonts w:cs="Arial"/>
          <w:sz w:val="22"/>
          <w:szCs w:val="22"/>
          <w:lang w:val="pl-PL"/>
        </w:rPr>
      </w:pPr>
    </w:p>
    <w:p w:rsidR="00AB0E22" w:rsidRPr="00AB0E22" w:rsidRDefault="00AB0E22" w:rsidP="006A7CFD">
      <w:pPr>
        <w:rPr>
          <w:rFonts w:cs="Arial"/>
          <w:b/>
          <w:sz w:val="22"/>
          <w:szCs w:val="22"/>
          <w:lang w:val="pl-PL"/>
        </w:rPr>
      </w:pPr>
      <w:r w:rsidRPr="00AB0E22">
        <w:rPr>
          <w:rFonts w:cs="Arial"/>
          <w:b/>
          <w:sz w:val="22"/>
          <w:szCs w:val="22"/>
          <w:lang w:val="pl-PL"/>
        </w:rPr>
        <w:t xml:space="preserve">Hörmann Polska – historia sukcesu </w:t>
      </w:r>
    </w:p>
    <w:p w:rsidR="00AB0E22" w:rsidRDefault="00AB0E22" w:rsidP="006A7CFD">
      <w:pPr>
        <w:rPr>
          <w:rFonts w:cs="Arial"/>
          <w:sz w:val="22"/>
          <w:szCs w:val="22"/>
          <w:lang w:val="pl-PL"/>
        </w:rPr>
      </w:pPr>
      <w:r w:rsidRPr="00AB0E22">
        <w:rPr>
          <w:rFonts w:cs="Arial"/>
          <w:sz w:val="22"/>
          <w:szCs w:val="22"/>
          <w:lang w:val="pl-PL"/>
        </w:rPr>
        <w:t xml:space="preserve">W roku 1990 </w:t>
      </w:r>
      <w:proofErr w:type="spellStart"/>
      <w:r w:rsidRPr="00AB0E22">
        <w:rPr>
          <w:rFonts w:cs="Arial"/>
          <w:sz w:val="22"/>
          <w:szCs w:val="22"/>
          <w:lang w:val="pl-PL"/>
        </w:rPr>
        <w:t>Christoph</w:t>
      </w:r>
      <w:proofErr w:type="spellEnd"/>
      <w:r w:rsidRPr="00AB0E22">
        <w:rPr>
          <w:rFonts w:cs="Arial"/>
          <w:sz w:val="22"/>
          <w:szCs w:val="22"/>
          <w:lang w:val="pl-PL"/>
        </w:rPr>
        <w:t xml:space="preserve"> </w:t>
      </w:r>
      <w:bookmarkStart w:id="0" w:name="_Hlk496614690"/>
      <w:r w:rsidRPr="00AB0E22">
        <w:rPr>
          <w:rFonts w:cs="Arial"/>
          <w:sz w:val="22"/>
          <w:szCs w:val="22"/>
          <w:lang w:val="pl-PL"/>
        </w:rPr>
        <w:t>Hörmann</w:t>
      </w:r>
      <w:bookmarkEnd w:id="0"/>
      <w:r w:rsidRPr="00AB0E22">
        <w:rPr>
          <w:rFonts w:cs="Arial"/>
          <w:sz w:val="22"/>
          <w:szCs w:val="22"/>
          <w:lang w:val="pl-PL"/>
        </w:rPr>
        <w:t xml:space="preserve"> jako student zwiedzał czerwcowe międzynarodowe targi w Poznaniu. Tam poznał Krzysztofa Horałę, którego firma od 1989 roku importowała </w:t>
      </w:r>
      <w:r w:rsidR="000C08C9">
        <w:rPr>
          <w:rFonts w:cs="Arial"/>
          <w:sz w:val="22"/>
          <w:szCs w:val="22"/>
          <w:lang w:val="pl-PL"/>
        </w:rPr>
        <w:br/>
      </w:r>
      <w:r w:rsidRPr="00AB0E22">
        <w:rPr>
          <w:rFonts w:cs="Arial"/>
          <w:sz w:val="22"/>
          <w:szCs w:val="22"/>
          <w:lang w:val="pl-PL"/>
        </w:rPr>
        <w:t>i sprzedawała w Polsce bramy uchylne Hörmann. W roku 199</w:t>
      </w:r>
      <w:r w:rsidR="008214B2">
        <w:rPr>
          <w:rFonts w:cs="Arial"/>
          <w:sz w:val="22"/>
          <w:szCs w:val="22"/>
          <w:lang w:val="pl-PL"/>
        </w:rPr>
        <w:t>2</w:t>
      </w:r>
      <w:r w:rsidRPr="00AB0E22">
        <w:rPr>
          <w:rFonts w:cs="Arial"/>
          <w:sz w:val="22"/>
          <w:szCs w:val="22"/>
          <w:lang w:val="pl-PL"/>
        </w:rPr>
        <w:t xml:space="preserve"> Krzysztof Horała został szefem utworzonej wtedy spółki Hörmann Polska. W roku 1997 firma po szybkim wzrośc</w:t>
      </w:r>
      <w:r w:rsidR="008214B2">
        <w:rPr>
          <w:rFonts w:cs="Arial"/>
          <w:sz w:val="22"/>
          <w:szCs w:val="22"/>
          <w:lang w:val="pl-PL"/>
        </w:rPr>
        <w:t>ie sprzedaży przeprowadziła się</w:t>
      </w:r>
      <w:r w:rsidRPr="00AB0E22">
        <w:rPr>
          <w:rFonts w:cs="Arial"/>
          <w:sz w:val="22"/>
          <w:szCs w:val="22"/>
          <w:lang w:val="pl-PL"/>
        </w:rPr>
        <w:t xml:space="preserve"> d</w:t>
      </w:r>
      <w:r w:rsidR="008214B2">
        <w:rPr>
          <w:rFonts w:cs="Arial"/>
          <w:sz w:val="22"/>
          <w:szCs w:val="22"/>
          <w:lang w:val="pl-PL"/>
        </w:rPr>
        <w:t xml:space="preserve">o nowej siedziby w Komornikach. </w:t>
      </w:r>
      <w:r w:rsidRPr="00AB0E22">
        <w:rPr>
          <w:rFonts w:cs="Arial"/>
          <w:sz w:val="22"/>
          <w:szCs w:val="22"/>
          <w:lang w:val="pl-PL"/>
        </w:rPr>
        <w:t>Tam też wybudowano nowoczesne magazyny. Coraz bardziej popularne bramy, drzwi i napędy marki Hörmann stały się w Polsce symbolem jakości i solidności. Firma przetrwała kryzys, jaki dotknął Europę w 2008 roku i dotą</w:t>
      </w:r>
      <w:r w:rsidR="008214B2">
        <w:rPr>
          <w:rFonts w:cs="Arial"/>
          <w:sz w:val="22"/>
          <w:szCs w:val="22"/>
          <w:lang w:val="pl-PL"/>
        </w:rPr>
        <w:t xml:space="preserve">d odnotowuje wzrosty sprzedaży. </w:t>
      </w:r>
      <w:r w:rsidRPr="00AB0E22">
        <w:rPr>
          <w:rFonts w:cs="Arial"/>
          <w:sz w:val="22"/>
          <w:szCs w:val="22"/>
          <w:lang w:val="pl-PL"/>
        </w:rPr>
        <w:t xml:space="preserve">Systematycznie nagradzana jest w konkursach konsumenckich, a jej produkty coraz częściej wyróżniane są Złotymi Medalami MTP. Dziękując za ten sukces całemu polskiemu zespołowi, a także współpracującym z nim architektom, projektantom i </w:t>
      </w:r>
      <w:r w:rsidR="006A7CFD">
        <w:rPr>
          <w:rFonts w:cs="Arial"/>
          <w:sz w:val="22"/>
          <w:szCs w:val="22"/>
          <w:lang w:val="pl-PL"/>
        </w:rPr>
        <w:t>w</w:t>
      </w:r>
      <w:r w:rsidRPr="00AB0E22">
        <w:rPr>
          <w:rFonts w:cs="Arial"/>
          <w:sz w:val="22"/>
          <w:szCs w:val="22"/>
          <w:lang w:val="pl-PL"/>
        </w:rPr>
        <w:t xml:space="preserve">ykonawcom, </w:t>
      </w:r>
      <w:proofErr w:type="spellStart"/>
      <w:r w:rsidRPr="00AB0E22">
        <w:rPr>
          <w:rFonts w:cs="Arial"/>
          <w:sz w:val="22"/>
          <w:szCs w:val="22"/>
          <w:lang w:val="pl-PL"/>
        </w:rPr>
        <w:t>Christoph</w:t>
      </w:r>
      <w:proofErr w:type="spellEnd"/>
      <w:r w:rsidRPr="00AB0E22">
        <w:rPr>
          <w:rFonts w:cs="Arial"/>
          <w:sz w:val="22"/>
          <w:szCs w:val="22"/>
          <w:lang w:val="pl-PL"/>
        </w:rPr>
        <w:t xml:space="preserve"> Hörmann specjalnymi dyplomami wyróżnił osoby, które pracują w firmie od samego początku. </w:t>
      </w:r>
      <w:r w:rsidR="000C08C9">
        <w:rPr>
          <w:rFonts w:cs="Arial"/>
          <w:sz w:val="22"/>
          <w:szCs w:val="22"/>
          <w:lang w:val="pl-PL"/>
        </w:rPr>
        <w:br/>
      </w:r>
      <w:r w:rsidRPr="00AB0E22">
        <w:rPr>
          <w:rFonts w:cs="Arial"/>
          <w:sz w:val="22"/>
          <w:szCs w:val="22"/>
          <w:lang w:val="pl-PL"/>
        </w:rPr>
        <w:t xml:space="preserve">- </w:t>
      </w:r>
      <w:r w:rsidRPr="00AB0E22">
        <w:rPr>
          <w:rFonts w:cs="Arial"/>
          <w:i/>
          <w:sz w:val="22"/>
          <w:szCs w:val="22"/>
          <w:lang w:val="pl-PL"/>
        </w:rPr>
        <w:t>To dzięki</w:t>
      </w:r>
      <w:r w:rsidR="00606DFA">
        <w:rPr>
          <w:rFonts w:cs="Arial"/>
          <w:i/>
          <w:sz w:val="22"/>
          <w:szCs w:val="22"/>
          <w:lang w:val="pl-PL"/>
        </w:rPr>
        <w:t xml:space="preserve"> n</w:t>
      </w:r>
      <w:r w:rsidRPr="00AB0E22">
        <w:rPr>
          <w:rFonts w:cs="Arial"/>
          <w:i/>
          <w:sz w:val="22"/>
          <w:szCs w:val="22"/>
          <w:lang w:val="pl-PL"/>
        </w:rPr>
        <w:t>im udało się zbudować więź z klientami, zaufanie do produktów i rozszerzyć asortyment</w:t>
      </w:r>
      <w:r w:rsidRPr="00AB0E22">
        <w:rPr>
          <w:rFonts w:cs="Arial"/>
          <w:sz w:val="22"/>
          <w:szCs w:val="22"/>
          <w:lang w:val="pl-PL"/>
        </w:rPr>
        <w:t xml:space="preserve"> – podkreślił. </w:t>
      </w:r>
    </w:p>
    <w:p w:rsidR="00AB0E22" w:rsidRPr="00AB0E22" w:rsidRDefault="00AB0E22" w:rsidP="006A7CFD">
      <w:pPr>
        <w:rPr>
          <w:rFonts w:cs="Arial"/>
          <w:sz w:val="22"/>
          <w:szCs w:val="22"/>
          <w:lang w:val="pl-PL"/>
        </w:rPr>
      </w:pPr>
    </w:p>
    <w:p w:rsidR="00AB0E22" w:rsidRPr="00AB0E22" w:rsidRDefault="00AB0E22" w:rsidP="006A7CFD">
      <w:pPr>
        <w:rPr>
          <w:rFonts w:cs="Arial"/>
          <w:b/>
          <w:sz w:val="22"/>
          <w:szCs w:val="22"/>
          <w:lang w:val="pl-PL"/>
        </w:rPr>
      </w:pPr>
      <w:r w:rsidRPr="00AB0E22">
        <w:rPr>
          <w:rFonts w:cs="Arial"/>
          <w:b/>
          <w:sz w:val="22"/>
          <w:szCs w:val="22"/>
          <w:lang w:val="pl-PL"/>
        </w:rPr>
        <w:t>Hörmann Polska – prestiż dla branży</w:t>
      </w:r>
    </w:p>
    <w:p w:rsidR="004D066D" w:rsidRDefault="00AB0E22" w:rsidP="006A7CFD">
      <w:pPr>
        <w:rPr>
          <w:rFonts w:cs="Arial"/>
          <w:sz w:val="22"/>
          <w:szCs w:val="22"/>
          <w:lang w:val="pl-PL"/>
        </w:rPr>
      </w:pPr>
      <w:r w:rsidRPr="00AB0E22">
        <w:rPr>
          <w:rFonts w:cs="Arial"/>
          <w:sz w:val="22"/>
          <w:szCs w:val="22"/>
          <w:lang w:val="pl-PL"/>
        </w:rPr>
        <w:t>Prezes Krzysztof Horała uhonorowany też został przez Zarząd Związku P</w:t>
      </w:r>
      <w:r w:rsidR="00DD338F">
        <w:rPr>
          <w:rFonts w:cs="Arial"/>
          <w:sz w:val="22"/>
          <w:szCs w:val="22"/>
          <w:lang w:val="pl-PL"/>
        </w:rPr>
        <w:t xml:space="preserve">olskie Okna i Drzwi. Pamiątkowy </w:t>
      </w:r>
      <w:r w:rsidRPr="00AB0E22">
        <w:rPr>
          <w:rFonts w:cs="Arial"/>
          <w:sz w:val="22"/>
          <w:szCs w:val="22"/>
          <w:lang w:val="pl-PL"/>
        </w:rPr>
        <w:t>medal wręczono mu w podziękowaniu za aktywne uczestnictwo w pracach Związku, wspieranie branży oraz liczne inicjatywy będące odpowiedzią na potrzeby rynku.</w:t>
      </w:r>
      <w:r w:rsidR="004D066D">
        <w:rPr>
          <w:rFonts w:cs="Arial"/>
          <w:sz w:val="22"/>
          <w:szCs w:val="22"/>
          <w:lang w:val="pl-PL"/>
        </w:rPr>
        <w:br w:type="column"/>
      </w:r>
      <w:r w:rsidRPr="00AB0E22">
        <w:rPr>
          <w:rFonts w:cs="Arial"/>
          <w:sz w:val="22"/>
          <w:szCs w:val="22"/>
          <w:lang w:val="pl-PL"/>
        </w:rPr>
        <w:lastRenderedPageBreak/>
        <w:t xml:space="preserve">Jedną z nich są </w:t>
      </w:r>
      <w:r w:rsidR="004D066D" w:rsidRPr="00AB0E22">
        <w:rPr>
          <w:rFonts w:cs="Arial"/>
          <w:sz w:val="22"/>
          <w:szCs w:val="22"/>
          <w:lang w:val="pl-PL"/>
        </w:rPr>
        <w:t xml:space="preserve">działania mające przywrócić zawód montera stolarki budowlanej. Prezes zarządu </w:t>
      </w:r>
      <w:proofErr w:type="spellStart"/>
      <w:r w:rsidR="004D066D" w:rsidRPr="00AB0E22">
        <w:rPr>
          <w:rFonts w:cs="Arial"/>
          <w:sz w:val="22"/>
          <w:szCs w:val="22"/>
          <w:lang w:val="pl-PL"/>
        </w:rPr>
        <w:t>ZPOiD</w:t>
      </w:r>
      <w:proofErr w:type="spellEnd"/>
      <w:r w:rsidR="004D066D" w:rsidRPr="00AB0E22">
        <w:rPr>
          <w:rFonts w:cs="Arial"/>
          <w:sz w:val="22"/>
          <w:szCs w:val="22"/>
          <w:lang w:val="pl-PL"/>
        </w:rPr>
        <w:t xml:space="preserve"> Janusz </w:t>
      </w:r>
      <w:proofErr w:type="spellStart"/>
      <w:r w:rsidR="004D066D" w:rsidRPr="00AB0E22">
        <w:rPr>
          <w:rFonts w:cs="Arial"/>
          <w:sz w:val="22"/>
          <w:szCs w:val="22"/>
          <w:lang w:val="pl-PL"/>
        </w:rPr>
        <w:t>Komurkiewicz</w:t>
      </w:r>
      <w:proofErr w:type="spellEnd"/>
      <w:r w:rsidR="004D066D" w:rsidRPr="00AB0E22">
        <w:rPr>
          <w:rFonts w:cs="Arial"/>
          <w:sz w:val="22"/>
          <w:szCs w:val="22"/>
          <w:lang w:val="pl-PL"/>
        </w:rPr>
        <w:t xml:space="preserve"> podkreślił, że kojarzona z najwyższej jakości produktami marka Hörmann podnosi prestiż całego związku. </w:t>
      </w:r>
    </w:p>
    <w:p w:rsidR="004D066D" w:rsidRPr="00AB0E22" w:rsidRDefault="004D066D" w:rsidP="006A7CFD">
      <w:pPr>
        <w:rPr>
          <w:rFonts w:cs="Arial"/>
          <w:sz w:val="22"/>
          <w:szCs w:val="22"/>
          <w:lang w:val="pl-PL"/>
        </w:rPr>
      </w:pPr>
    </w:p>
    <w:p w:rsidR="004D066D" w:rsidRPr="00AB0E22" w:rsidRDefault="004D066D" w:rsidP="006A7CFD">
      <w:pPr>
        <w:rPr>
          <w:rFonts w:cs="Arial"/>
          <w:b/>
          <w:sz w:val="22"/>
          <w:szCs w:val="22"/>
          <w:lang w:val="pl-PL"/>
        </w:rPr>
      </w:pPr>
      <w:r w:rsidRPr="00AB0E22">
        <w:rPr>
          <w:rFonts w:cs="Arial"/>
          <w:b/>
          <w:sz w:val="22"/>
          <w:szCs w:val="22"/>
          <w:lang w:val="pl-PL"/>
        </w:rPr>
        <w:t>Architektura jest ważna</w:t>
      </w:r>
    </w:p>
    <w:p w:rsidR="00AB0E22" w:rsidRDefault="004D066D" w:rsidP="006A7CFD">
      <w:pPr>
        <w:rPr>
          <w:rFonts w:cs="Arial"/>
          <w:sz w:val="22"/>
          <w:szCs w:val="22"/>
          <w:lang w:val="pl-PL"/>
        </w:rPr>
      </w:pPr>
      <w:r w:rsidRPr="00AB0E22">
        <w:rPr>
          <w:rFonts w:cs="Arial"/>
          <w:sz w:val="22"/>
          <w:szCs w:val="22"/>
          <w:lang w:val="pl-PL"/>
        </w:rPr>
        <w:t xml:space="preserve">Nie byłoby jednak dobrych produktów, gdyby nie architekci i dobra architektura. </w:t>
      </w:r>
      <w:r w:rsidRPr="00AB0E22">
        <w:rPr>
          <w:rFonts w:cs="Arial"/>
          <w:i/>
          <w:sz w:val="22"/>
          <w:szCs w:val="22"/>
          <w:lang w:val="pl-PL"/>
        </w:rPr>
        <w:t>- Poza architekturą nie ma życia</w:t>
      </w:r>
      <w:r w:rsidRPr="00AB0E22">
        <w:rPr>
          <w:rFonts w:cs="Arial"/>
          <w:sz w:val="22"/>
          <w:szCs w:val="22"/>
          <w:lang w:val="pl-PL"/>
        </w:rPr>
        <w:t xml:space="preserve"> – te słowa znanego polskiego architekta Aleksandra </w:t>
      </w:r>
      <w:proofErr w:type="spellStart"/>
      <w:r w:rsidRPr="00AB0E22">
        <w:rPr>
          <w:rFonts w:cs="Arial"/>
          <w:sz w:val="22"/>
          <w:szCs w:val="22"/>
          <w:lang w:val="pl-PL"/>
        </w:rPr>
        <w:t>Franty</w:t>
      </w:r>
      <w:proofErr w:type="spellEnd"/>
      <w:r w:rsidRPr="00AB0E22">
        <w:rPr>
          <w:rFonts w:cs="Arial"/>
          <w:sz w:val="22"/>
          <w:szCs w:val="22"/>
          <w:lang w:val="pl-PL"/>
        </w:rPr>
        <w:t xml:space="preserve"> przywołał Filip Springer w swoim wykładzie na temat estetyki współczesnej architektury przemysłowej. Dziennikarz i autor książek o architekturze udowadniał jak bardzo wpływa ona na nasze życie</w:t>
      </w:r>
      <w:r w:rsidR="00865A9A">
        <w:rPr>
          <w:rFonts w:cs="Arial"/>
          <w:sz w:val="22"/>
          <w:szCs w:val="22"/>
          <w:lang w:val="pl-PL"/>
        </w:rPr>
        <w:t xml:space="preserve"> i </w:t>
      </w:r>
      <w:r w:rsidRPr="00AB0E22">
        <w:rPr>
          <w:rFonts w:cs="Arial"/>
          <w:sz w:val="22"/>
          <w:szCs w:val="22"/>
          <w:lang w:val="pl-PL"/>
        </w:rPr>
        <w:t>jak wielką rolę - społeczną i kulturotwórczą - spełnia. Podczas panelu dyskusyjnego, prowadzonego wspólnie z profe</w:t>
      </w:r>
      <w:r>
        <w:rPr>
          <w:rFonts w:cs="Arial"/>
          <w:sz w:val="22"/>
          <w:szCs w:val="22"/>
          <w:lang w:val="pl-PL"/>
        </w:rPr>
        <w:t>sor Ewą Kuryłowicz i architektem</w:t>
      </w:r>
      <w:r w:rsidRPr="00AB0E22">
        <w:rPr>
          <w:rFonts w:cs="Arial"/>
          <w:sz w:val="22"/>
          <w:szCs w:val="22"/>
          <w:lang w:val="pl-PL"/>
        </w:rPr>
        <w:t xml:space="preserve"> Natalią Paszkowską, zastanawiał się też dlaczego polskie pracownie architektoniczne nie chwalą się realizacjami projektów dla przemysłu. Przytaczając przykłady architektonicznych rozwiązań odwołujących się do dziedzictwa przemysłowego, uczestnicy dyskusji zgodzili się jednak, że polska architektura przemysłowa nieobecna</w:t>
      </w:r>
      <w:r w:rsidR="006A7CFD">
        <w:rPr>
          <w:rFonts w:cs="Arial"/>
          <w:sz w:val="22"/>
          <w:szCs w:val="22"/>
          <w:lang w:val="pl-PL"/>
        </w:rPr>
        <w:t xml:space="preserve"> </w:t>
      </w:r>
      <w:r w:rsidR="00AB0E22" w:rsidRPr="00AB0E22">
        <w:rPr>
          <w:rFonts w:cs="Arial"/>
          <w:sz w:val="22"/>
          <w:szCs w:val="22"/>
          <w:lang w:val="pl-PL"/>
        </w:rPr>
        <w:t xml:space="preserve">jest w debacie o jakości architektury.  </w:t>
      </w:r>
    </w:p>
    <w:p w:rsidR="00AB0E22" w:rsidRPr="00AB0E22" w:rsidRDefault="00AB0E22" w:rsidP="006A7CFD">
      <w:pPr>
        <w:rPr>
          <w:rFonts w:cs="Arial"/>
          <w:sz w:val="22"/>
          <w:szCs w:val="22"/>
          <w:lang w:val="pl-PL"/>
        </w:rPr>
      </w:pPr>
    </w:p>
    <w:p w:rsidR="00AB0E22" w:rsidRDefault="00AB0E22" w:rsidP="006A7CFD">
      <w:pPr>
        <w:rPr>
          <w:rFonts w:cs="Arial"/>
          <w:sz w:val="22"/>
          <w:szCs w:val="22"/>
          <w:lang w:val="pl-PL"/>
        </w:rPr>
      </w:pPr>
      <w:r w:rsidRPr="00AB0E22">
        <w:rPr>
          <w:rFonts w:cs="Arial"/>
          <w:sz w:val="22"/>
          <w:szCs w:val="22"/>
          <w:lang w:val="pl-PL"/>
        </w:rPr>
        <w:t xml:space="preserve">Tymczasem, jak podkreślił Krzysztof Horała -  dyskusja taka jest konieczna.  </w:t>
      </w:r>
    </w:p>
    <w:p w:rsidR="000C08C9" w:rsidRPr="00AB0E22" w:rsidRDefault="000C08C9" w:rsidP="006A7CFD">
      <w:pPr>
        <w:rPr>
          <w:rFonts w:cs="Arial"/>
          <w:sz w:val="22"/>
          <w:szCs w:val="22"/>
          <w:lang w:val="pl-PL"/>
        </w:rPr>
      </w:pPr>
    </w:p>
    <w:p w:rsidR="00AB0E22" w:rsidRDefault="005638C7" w:rsidP="006A7CFD">
      <w:pPr>
        <w:rPr>
          <w:rFonts w:cs="Arial"/>
          <w:sz w:val="22"/>
          <w:szCs w:val="22"/>
          <w:lang w:val="pl-PL"/>
        </w:rPr>
      </w:pPr>
      <w:r>
        <w:rPr>
          <w:rFonts w:cs="Arial"/>
          <w:i/>
          <w:sz w:val="22"/>
          <w:szCs w:val="22"/>
          <w:lang w:val="pl-PL"/>
        </w:rPr>
        <w:t>-</w:t>
      </w:r>
      <w:r w:rsidR="000C08C9">
        <w:rPr>
          <w:rFonts w:cs="Arial"/>
          <w:i/>
          <w:sz w:val="22"/>
          <w:szCs w:val="22"/>
          <w:lang w:val="pl-PL"/>
        </w:rPr>
        <w:t xml:space="preserve"> </w:t>
      </w:r>
      <w:r w:rsidR="00AB0E22" w:rsidRPr="00AB0E22">
        <w:rPr>
          <w:rFonts w:cs="Arial"/>
          <w:i/>
          <w:sz w:val="22"/>
          <w:szCs w:val="22"/>
          <w:lang w:val="pl-PL"/>
        </w:rPr>
        <w:t>Bowiem to architekci wyznaczają kierunek, w którym podążają producenci, kierunek</w:t>
      </w:r>
      <w:r w:rsidR="000C08C9">
        <w:rPr>
          <w:rFonts w:cs="Arial"/>
          <w:i/>
          <w:sz w:val="22"/>
          <w:szCs w:val="22"/>
          <w:lang w:val="pl-PL"/>
        </w:rPr>
        <w:t>,</w:t>
      </w:r>
      <w:r w:rsidR="00AB0E22" w:rsidRPr="00AB0E22">
        <w:rPr>
          <w:rFonts w:cs="Arial"/>
          <w:i/>
          <w:sz w:val="22"/>
          <w:szCs w:val="22"/>
          <w:lang w:val="pl-PL"/>
        </w:rPr>
        <w:t xml:space="preserve"> w którym rozwijają się </w:t>
      </w:r>
      <w:r w:rsidR="00B80A12">
        <w:rPr>
          <w:rFonts w:cs="Arial"/>
          <w:i/>
          <w:sz w:val="22"/>
          <w:szCs w:val="22"/>
          <w:lang w:val="pl-PL"/>
        </w:rPr>
        <w:t>p</w:t>
      </w:r>
      <w:r w:rsidR="00AB0E22" w:rsidRPr="00AB0E22">
        <w:rPr>
          <w:rFonts w:cs="Arial"/>
          <w:i/>
          <w:sz w:val="22"/>
          <w:szCs w:val="22"/>
          <w:lang w:val="pl-PL"/>
        </w:rPr>
        <w:t>rodukty. To oni stawiają wyzwania projektantom w fabrykach i określają trendy, zarówno w zakresie designu i jak funkcjonalności produktów. Im więcej dobrej architektury</w:t>
      </w:r>
      <w:r w:rsidR="000C08C9">
        <w:rPr>
          <w:rFonts w:cs="Arial"/>
          <w:i/>
          <w:sz w:val="22"/>
          <w:szCs w:val="22"/>
          <w:lang w:val="pl-PL"/>
        </w:rPr>
        <w:t>, tym więcej dobrych produktów -</w:t>
      </w:r>
      <w:r w:rsidR="00AB0E22" w:rsidRPr="00AB0E22">
        <w:rPr>
          <w:rFonts w:cs="Arial"/>
          <w:sz w:val="22"/>
          <w:szCs w:val="22"/>
          <w:lang w:val="pl-PL"/>
        </w:rPr>
        <w:t xml:space="preserve"> podsumował dyskusję Krzysztof Horała.</w:t>
      </w:r>
    </w:p>
    <w:p w:rsidR="00AB0E22" w:rsidRPr="00AB0E22" w:rsidRDefault="00AB0E22" w:rsidP="006A7CFD">
      <w:pPr>
        <w:rPr>
          <w:rFonts w:cs="Arial"/>
          <w:sz w:val="22"/>
          <w:szCs w:val="22"/>
          <w:lang w:val="pl-PL"/>
        </w:rPr>
      </w:pPr>
    </w:p>
    <w:p w:rsidR="00AB0E22" w:rsidRPr="00AB0E22" w:rsidRDefault="00AB0E22" w:rsidP="006A7CFD">
      <w:pPr>
        <w:rPr>
          <w:rFonts w:cs="Arial"/>
          <w:sz w:val="22"/>
          <w:szCs w:val="22"/>
          <w:lang w:val="pl-PL"/>
        </w:rPr>
      </w:pPr>
      <w:r w:rsidRPr="00AB0E22">
        <w:rPr>
          <w:rFonts w:cs="Arial"/>
          <w:sz w:val="22"/>
          <w:szCs w:val="22"/>
          <w:lang w:val="pl-PL"/>
        </w:rPr>
        <w:t xml:space="preserve">Uroczystą jubileuszową galę zorganizowaną z okazji 25-lecia firmy Hörmann Polska zakończył koncert </w:t>
      </w:r>
      <w:r w:rsidR="004D066D">
        <w:rPr>
          <w:rFonts w:cs="Arial"/>
          <w:sz w:val="22"/>
          <w:szCs w:val="22"/>
          <w:lang w:val="pl-PL"/>
        </w:rPr>
        <w:t>m</w:t>
      </w:r>
      <w:r w:rsidRPr="00AB0E22">
        <w:rPr>
          <w:rFonts w:cs="Arial"/>
          <w:sz w:val="22"/>
          <w:szCs w:val="22"/>
          <w:lang w:val="pl-PL"/>
        </w:rPr>
        <w:t xml:space="preserve">ultiinstrumentalisty, kompozytora muzyki elektronicznej Wojciecha Grabka oraz wokalistki Mai Koman. </w:t>
      </w:r>
    </w:p>
    <w:p w:rsidR="00AB0E22" w:rsidRPr="00AB0E22" w:rsidRDefault="00AB0E22" w:rsidP="006A7CFD">
      <w:pPr>
        <w:rPr>
          <w:rFonts w:cs="Arial"/>
          <w:sz w:val="22"/>
          <w:szCs w:val="22"/>
          <w:lang w:val="pl-PL"/>
        </w:rPr>
      </w:pPr>
    </w:p>
    <w:p w:rsidR="000C08C9" w:rsidRDefault="000C08C9" w:rsidP="006A7CFD">
      <w:pPr>
        <w:rPr>
          <w:rFonts w:cs="Arial"/>
          <w:sz w:val="22"/>
          <w:szCs w:val="22"/>
          <w:lang w:val="pl-PL"/>
        </w:rPr>
      </w:pPr>
    </w:p>
    <w:p w:rsidR="00914546" w:rsidRDefault="00AB0E22" w:rsidP="006A7CFD">
      <w:pPr>
        <w:rPr>
          <w:rFonts w:cs="Arial"/>
          <w:sz w:val="22"/>
          <w:szCs w:val="22"/>
          <w:lang w:val="pl-PL"/>
        </w:rPr>
      </w:pPr>
      <w:r w:rsidRPr="00AB0E22">
        <w:rPr>
          <w:noProof/>
          <w:sz w:val="22"/>
          <w:szCs w:val="22"/>
          <w:lang w:eastAsia="pl-PL"/>
        </w:rPr>
        <w:lastRenderedPageBreak/>
        <w:drawing>
          <wp:inline distT="0" distB="0" distL="0" distR="0" wp14:anchorId="036444A5" wp14:editId="38AA1CEC">
            <wp:extent cx="3828420" cy="2559050"/>
            <wp:effectExtent l="0" t="0" r="635" b="0"/>
            <wp:docPr id="4" name="Obraz 4" descr="C:\Users\sawald01\AppData\Local\Microsoft\Windows\INetCache\Content.Word\Gala_Jubileuszowa (24)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wald01\AppData\Local\Microsoft\Windows\INetCache\Content.Word\Gala_Jubileuszowa (24)_wor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8420" cy="2559050"/>
                    </a:xfrm>
                    <a:prstGeom prst="rect">
                      <a:avLst/>
                    </a:prstGeom>
                    <a:noFill/>
                    <a:ln>
                      <a:noFill/>
                    </a:ln>
                  </pic:spPr>
                </pic:pic>
              </a:graphicData>
            </a:graphic>
          </wp:inline>
        </w:drawing>
      </w:r>
      <w:r w:rsidRPr="00AB0E22">
        <w:rPr>
          <w:rFonts w:cs="Arial"/>
          <w:sz w:val="22"/>
          <w:szCs w:val="22"/>
          <w:lang w:val="pl-PL"/>
        </w:rPr>
        <w:t xml:space="preserve">  </w:t>
      </w:r>
    </w:p>
    <w:p w:rsidR="00914546" w:rsidRDefault="00914546" w:rsidP="006A7CFD">
      <w:pPr>
        <w:rPr>
          <w:rFonts w:cs="Arial"/>
          <w:sz w:val="22"/>
          <w:szCs w:val="22"/>
          <w:lang w:val="pl-PL"/>
        </w:rPr>
      </w:pPr>
    </w:p>
    <w:p w:rsidR="00AB0E22" w:rsidRPr="00AB0E22" w:rsidRDefault="00AB0E22" w:rsidP="006A7CFD">
      <w:pPr>
        <w:rPr>
          <w:rFonts w:cs="Arial"/>
          <w:sz w:val="22"/>
          <w:szCs w:val="22"/>
          <w:lang w:val="pl-PL"/>
        </w:rPr>
      </w:pPr>
      <w:r w:rsidRPr="00AB0E22">
        <w:rPr>
          <w:noProof/>
          <w:sz w:val="22"/>
          <w:szCs w:val="22"/>
          <w:lang w:eastAsia="pl-PL"/>
        </w:rPr>
        <w:drawing>
          <wp:inline distT="0" distB="0" distL="0" distR="0" wp14:anchorId="71245F4D" wp14:editId="1B68F773">
            <wp:extent cx="3828421" cy="2559050"/>
            <wp:effectExtent l="0" t="0" r="635" b="0"/>
            <wp:docPr id="2" name="Obraz 2" descr="C:\Users\sawald01\AppData\Local\Microsoft\Windows\INetCache\Content.Word\Gala_Jubileuszowa (31)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wald01\AppData\Local\Microsoft\Windows\INetCache\Content.Word\Gala_Jubileuszowa (31)_wor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3056" cy="2595570"/>
                    </a:xfrm>
                    <a:prstGeom prst="rect">
                      <a:avLst/>
                    </a:prstGeom>
                    <a:noFill/>
                    <a:ln>
                      <a:noFill/>
                    </a:ln>
                  </pic:spPr>
                </pic:pic>
              </a:graphicData>
            </a:graphic>
          </wp:inline>
        </w:drawing>
      </w:r>
    </w:p>
    <w:p w:rsidR="000C08C9" w:rsidRDefault="000C08C9" w:rsidP="006A7CFD">
      <w:pPr>
        <w:rPr>
          <w:rFonts w:cs="Arial"/>
          <w:sz w:val="22"/>
          <w:szCs w:val="22"/>
          <w:lang w:val="pl-PL"/>
        </w:rPr>
      </w:pPr>
    </w:p>
    <w:p w:rsidR="00AF1AFE" w:rsidRDefault="00103F9B" w:rsidP="006A7CFD">
      <w:pPr>
        <w:rPr>
          <w:rFonts w:cs="Arial"/>
          <w:sz w:val="22"/>
          <w:szCs w:val="22"/>
          <w:lang w:val="pl-PL"/>
        </w:rPr>
      </w:pPr>
      <w:r>
        <w:rPr>
          <w:rFonts w:cs="Arial"/>
          <w:sz w:val="22"/>
          <w:szCs w:val="22"/>
          <w:lang w:val="pl-PL"/>
        </w:rPr>
        <w:t xml:space="preserve">Fot .1 i 2: </w:t>
      </w:r>
      <w:r w:rsidR="00AB0E22" w:rsidRPr="00AB0E22">
        <w:rPr>
          <w:rFonts w:cs="Arial"/>
          <w:sz w:val="22"/>
          <w:szCs w:val="22"/>
          <w:lang w:val="pl-PL"/>
        </w:rPr>
        <w:t xml:space="preserve">Właściciel przedsiębiorstwa Hörmann - </w:t>
      </w:r>
    </w:p>
    <w:p w:rsidR="00AB0E22" w:rsidRDefault="00AB0E22" w:rsidP="006A7CFD">
      <w:pPr>
        <w:rPr>
          <w:rFonts w:cs="Arial"/>
          <w:sz w:val="22"/>
          <w:szCs w:val="22"/>
          <w:lang w:val="pl-PL"/>
        </w:rPr>
      </w:pPr>
      <w:proofErr w:type="spellStart"/>
      <w:r w:rsidRPr="00AB0E22">
        <w:rPr>
          <w:rFonts w:cs="Arial"/>
          <w:sz w:val="22"/>
          <w:szCs w:val="22"/>
          <w:lang w:val="pl-PL"/>
        </w:rPr>
        <w:t>Christoph</w:t>
      </w:r>
      <w:proofErr w:type="spellEnd"/>
      <w:r w:rsidRPr="00AB0E22">
        <w:rPr>
          <w:rFonts w:cs="Arial"/>
          <w:sz w:val="22"/>
          <w:szCs w:val="22"/>
          <w:lang w:val="pl-PL"/>
        </w:rPr>
        <w:t xml:space="preserve"> Hörmann przypomniał historię firmy </w:t>
      </w:r>
      <w:bookmarkStart w:id="1" w:name="_Hlk496696496"/>
      <w:r w:rsidRPr="00AB0E22">
        <w:rPr>
          <w:rFonts w:cs="Arial"/>
          <w:sz w:val="22"/>
          <w:szCs w:val="22"/>
          <w:lang w:val="pl-PL"/>
        </w:rPr>
        <w:t xml:space="preserve">Hörmann Polska </w:t>
      </w:r>
      <w:bookmarkEnd w:id="1"/>
      <w:r w:rsidRPr="00AB0E22">
        <w:rPr>
          <w:rFonts w:cs="Arial"/>
          <w:sz w:val="22"/>
          <w:szCs w:val="22"/>
          <w:lang w:val="pl-PL"/>
        </w:rPr>
        <w:t xml:space="preserve">i wręczył dyplomy osobom pracującym w niej od 25 lat. </w:t>
      </w:r>
    </w:p>
    <w:p w:rsidR="000C08C9" w:rsidRDefault="000C08C9" w:rsidP="006A7CFD">
      <w:pPr>
        <w:rPr>
          <w:rFonts w:cs="Arial"/>
          <w:sz w:val="22"/>
          <w:szCs w:val="22"/>
          <w:lang w:val="pl-PL"/>
        </w:rPr>
      </w:pPr>
    </w:p>
    <w:p w:rsidR="000C08C9" w:rsidRPr="00AB0E22" w:rsidRDefault="000C08C9" w:rsidP="006A7CFD">
      <w:pPr>
        <w:rPr>
          <w:rFonts w:cs="Arial"/>
          <w:sz w:val="22"/>
          <w:szCs w:val="22"/>
          <w:lang w:val="pl-PL"/>
        </w:rPr>
      </w:pPr>
    </w:p>
    <w:p w:rsidR="00AB0E22" w:rsidRPr="00AB0E22" w:rsidRDefault="00AB0E22" w:rsidP="006A7CFD">
      <w:pPr>
        <w:rPr>
          <w:rFonts w:cs="Arial"/>
          <w:sz w:val="22"/>
          <w:szCs w:val="22"/>
        </w:rPr>
      </w:pPr>
      <w:r w:rsidRPr="00AB0E22">
        <w:rPr>
          <w:noProof/>
          <w:sz w:val="22"/>
          <w:szCs w:val="22"/>
          <w:lang w:eastAsia="pl-PL"/>
        </w:rPr>
        <w:lastRenderedPageBreak/>
        <w:drawing>
          <wp:inline distT="0" distB="0" distL="0" distR="0" wp14:anchorId="24E9AE9A" wp14:editId="33DC09C9">
            <wp:extent cx="3817378" cy="3371850"/>
            <wp:effectExtent l="0" t="0" r="0" b="0"/>
            <wp:docPr id="3" name="Obraz 3" descr="C:\Users\sawald01\AppData\Local\Microsoft\Windows\INetCache\Content.Word\Gala_Jubileuszowa (34)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wald01\AppData\Local\Microsoft\Windows\INetCache\Content.Word\Gala_Jubileuszowa (34)_wor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0422" cy="3436369"/>
                    </a:xfrm>
                    <a:prstGeom prst="rect">
                      <a:avLst/>
                    </a:prstGeom>
                    <a:noFill/>
                    <a:ln>
                      <a:noFill/>
                    </a:ln>
                  </pic:spPr>
                </pic:pic>
              </a:graphicData>
            </a:graphic>
          </wp:inline>
        </w:drawing>
      </w:r>
    </w:p>
    <w:p w:rsidR="000C08C9" w:rsidRDefault="000C08C9" w:rsidP="006A7CFD">
      <w:pPr>
        <w:rPr>
          <w:rFonts w:cs="Arial"/>
          <w:sz w:val="22"/>
          <w:szCs w:val="22"/>
          <w:lang w:val="pl-PL"/>
        </w:rPr>
      </w:pPr>
    </w:p>
    <w:p w:rsidR="009A62AE" w:rsidRDefault="004D066D" w:rsidP="006A7CFD">
      <w:pPr>
        <w:rPr>
          <w:rFonts w:cs="Arial"/>
          <w:sz w:val="22"/>
          <w:szCs w:val="22"/>
          <w:lang w:val="pl-PL"/>
        </w:rPr>
      </w:pPr>
      <w:bookmarkStart w:id="2" w:name="_Hlk496872004"/>
      <w:r w:rsidRPr="00C92267">
        <w:rPr>
          <w:rFonts w:cs="Arial"/>
          <w:sz w:val="22"/>
          <w:szCs w:val="22"/>
          <w:lang w:val="pl-PL"/>
        </w:rPr>
        <w:t>Fot. 3</w:t>
      </w:r>
      <w:r w:rsidR="00103F9B">
        <w:rPr>
          <w:rFonts w:cs="Arial"/>
          <w:sz w:val="22"/>
          <w:szCs w:val="22"/>
          <w:lang w:val="pl-PL"/>
        </w:rPr>
        <w:t>:</w:t>
      </w:r>
      <w:r w:rsidRPr="00C92267">
        <w:rPr>
          <w:rFonts w:cs="Arial"/>
          <w:sz w:val="22"/>
          <w:szCs w:val="22"/>
          <w:lang w:val="pl-PL"/>
        </w:rPr>
        <w:t xml:space="preserve"> </w:t>
      </w:r>
      <w:bookmarkEnd w:id="2"/>
      <w:r w:rsidR="00AB0E22" w:rsidRPr="00AB0E22">
        <w:rPr>
          <w:rFonts w:cs="Arial"/>
          <w:sz w:val="22"/>
          <w:szCs w:val="22"/>
          <w:lang w:val="pl-PL"/>
        </w:rPr>
        <w:t xml:space="preserve">Prezes zarządu Związku Polskie Okna i Drzwi Janusz </w:t>
      </w:r>
      <w:proofErr w:type="spellStart"/>
      <w:r w:rsidR="00AB0E22" w:rsidRPr="00AB0E22">
        <w:rPr>
          <w:rFonts w:cs="Arial"/>
          <w:sz w:val="22"/>
          <w:szCs w:val="22"/>
          <w:lang w:val="pl-PL"/>
        </w:rPr>
        <w:t>Komurkiewicz</w:t>
      </w:r>
      <w:proofErr w:type="spellEnd"/>
      <w:r w:rsidR="00AB0E22" w:rsidRPr="00AB0E22">
        <w:rPr>
          <w:rFonts w:cs="Arial"/>
          <w:sz w:val="22"/>
          <w:szCs w:val="22"/>
          <w:lang w:val="pl-PL"/>
        </w:rPr>
        <w:t xml:space="preserve"> wręczył jubileuszowy medal szefowi firmy </w:t>
      </w:r>
    </w:p>
    <w:p w:rsidR="00AB0E22" w:rsidRPr="00C92267" w:rsidRDefault="00AB0E22" w:rsidP="006A7CFD">
      <w:pPr>
        <w:rPr>
          <w:rFonts w:cs="Arial"/>
          <w:sz w:val="22"/>
          <w:szCs w:val="22"/>
          <w:lang w:val="pl-PL"/>
        </w:rPr>
      </w:pPr>
      <w:r w:rsidRPr="00AB0E22">
        <w:rPr>
          <w:rFonts w:cs="Arial"/>
          <w:sz w:val="22"/>
          <w:szCs w:val="22"/>
          <w:lang w:val="pl-PL"/>
        </w:rPr>
        <w:t xml:space="preserve">Hörmann Polska Krzysztofowi Horale. </w:t>
      </w:r>
    </w:p>
    <w:p w:rsidR="000C08C9" w:rsidRPr="000C08C9" w:rsidRDefault="000C08C9" w:rsidP="006A7CFD">
      <w:pPr>
        <w:rPr>
          <w:rFonts w:cs="Arial"/>
          <w:sz w:val="22"/>
          <w:szCs w:val="22"/>
          <w:lang w:val="pl-PL"/>
        </w:rPr>
      </w:pPr>
    </w:p>
    <w:p w:rsidR="00AB0E22" w:rsidRPr="00AB0E22" w:rsidRDefault="00AB0E22" w:rsidP="006A7CFD">
      <w:pPr>
        <w:rPr>
          <w:rFonts w:cs="Arial"/>
          <w:sz w:val="22"/>
          <w:szCs w:val="22"/>
        </w:rPr>
      </w:pPr>
      <w:bookmarkStart w:id="3" w:name="_GoBack"/>
      <w:bookmarkEnd w:id="3"/>
      <w:r w:rsidRPr="00AB0E22">
        <w:rPr>
          <w:noProof/>
          <w:sz w:val="22"/>
          <w:szCs w:val="22"/>
          <w:lang w:eastAsia="pl-PL"/>
        </w:rPr>
        <w:drawing>
          <wp:inline distT="0" distB="0" distL="0" distR="0" wp14:anchorId="1B703492" wp14:editId="3A9D82A1">
            <wp:extent cx="3810000" cy="2425466"/>
            <wp:effectExtent l="0" t="0" r="0" b="0"/>
            <wp:docPr id="5" name="Obraz 5" descr="C:\Users\sawald01\AppData\Local\Microsoft\Windows\INetCache\Content.Word\Gala_Jubileuszowa (37)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awald01\AppData\Local\Microsoft\Windows\INetCache\Content.Word\Gala_Jubileuszowa (37)_wor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9276" cy="2526862"/>
                    </a:xfrm>
                    <a:prstGeom prst="rect">
                      <a:avLst/>
                    </a:prstGeom>
                    <a:noFill/>
                    <a:ln>
                      <a:noFill/>
                    </a:ln>
                  </pic:spPr>
                </pic:pic>
              </a:graphicData>
            </a:graphic>
          </wp:inline>
        </w:drawing>
      </w:r>
    </w:p>
    <w:p w:rsidR="004F3FD5" w:rsidRDefault="004F3FD5" w:rsidP="006A7CFD">
      <w:pPr>
        <w:rPr>
          <w:rFonts w:cs="Arial"/>
          <w:sz w:val="22"/>
          <w:szCs w:val="22"/>
          <w:lang w:val="pl-PL"/>
        </w:rPr>
      </w:pPr>
    </w:p>
    <w:p w:rsidR="00AB0E22" w:rsidRPr="00C92267" w:rsidRDefault="004D066D" w:rsidP="006A7CFD">
      <w:pPr>
        <w:rPr>
          <w:rFonts w:cs="Arial"/>
          <w:sz w:val="22"/>
          <w:szCs w:val="22"/>
          <w:lang w:val="pl-PL"/>
        </w:rPr>
      </w:pPr>
      <w:r w:rsidRPr="00C92267">
        <w:rPr>
          <w:rFonts w:cs="Arial"/>
          <w:sz w:val="22"/>
          <w:szCs w:val="22"/>
          <w:lang w:val="pl-PL"/>
        </w:rPr>
        <w:t>Fot. 4</w:t>
      </w:r>
      <w:r w:rsidR="00103F9B">
        <w:rPr>
          <w:rFonts w:cs="Arial"/>
          <w:sz w:val="22"/>
          <w:szCs w:val="22"/>
          <w:lang w:val="pl-PL"/>
        </w:rPr>
        <w:t>:</w:t>
      </w:r>
      <w:r w:rsidRPr="00C92267">
        <w:rPr>
          <w:rFonts w:cs="Arial"/>
          <w:sz w:val="22"/>
          <w:szCs w:val="22"/>
          <w:lang w:val="pl-PL"/>
        </w:rPr>
        <w:t xml:space="preserve"> </w:t>
      </w:r>
      <w:r w:rsidR="00AB0E22" w:rsidRPr="00AB0E22">
        <w:rPr>
          <w:rFonts w:cs="Arial"/>
          <w:sz w:val="22"/>
          <w:szCs w:val="22"/>
          <w:lang w:val="pl-PL"/>
        </w:rPr>
        <w:t>Filip Springer or</w:t>
      </w:r>
      <w:r w:rsidR="006F3BD3">
        <w:rPr>
          <w:rFonts w:cs="Arial"/>
          <w:sz w:val="22"/>
          <w:szCs w:val="22"/>
          <w:lang w:val="pl-PL"/>
        </w:rPr>
        <w:t xml:space="preserve">az </w:t>
      </w:r>
      <w:r w:rsidR="004F3FD5">
        <w:rPr>
          <w:rFonts w:cs="Arial"/>
          <w:sz w:val="22"/>
          <w:szCs w:val="22"/>
          <w:lang w:val="pl-PL"/>
        </w:rPr>
        <w:t>architek</w:t>
      </w:r>
      <w:r>
        <w:rPr>
          <w:rFonts w:cs="Arial"/>
          <w:sz w:val="22"/>
          <w:szCs w:val="22"/>
          <w:lang w:val="pl-PL"/>
        </w:rPr>
        <w:t>ci</w:t>
      </w:r>
      <w:r w:rsidR="004F3FD5">
        <w:rPr>
          <w:rFonts w:cs="Arial"/>
          <w:sz w:val="22"/>
          <w:szCs w:val="22"/>
          <w:lang w:val="pl-PL"/>
        </w:rPr>
        <w:t xml:space="preserve"> Ewa Kuryłowicz i </w:t>
      </w:r>
      <w:r w:rsidR="00AB0E22" w:rsidRPr="00AB0E22">
        <w:rPr>
          <w:rFonts w:cs="Arial"/>
          <w:sz w:val="22"/>
          <w:szCs w:val="22"/>
          <w:lang w:val="pl-PL"/>
        </w:rPr>
        <w:t>Natalia Paszkowska dyskutowali o estetyce współczesnej architektury przemysłowej.</w:t>
      </w:r>
    </w:p>
    <w:p w:rsidR="00AD4E2A" w:rsidRPr="00AB0E22" w:rsidRDefault="00AD4E2A" w:rsidP="006A7CFD">
      <w:pPr>
        <w:rPr>
          <w:sz w:val="22"/>
          <w:szCs w:val="22"/>
          <w:lang w:val="pl-PL"/>
        </w:rPr>
      </w:pPr>
    </w:p>
    <w:sectPr w:rsidR="00AD4E2A" w:rsidRPr="00AB0E22" w:rsidSect="00FC61EA">
      <w:headerReference w:type="default" r:id="rId12"/>
      <w:footerReference w:type="default" r:id="rId13"/>
      <w:type w:val="continuous"/>
      <w:pgSz w:w="11906" w:h="16838" w:code="9"/>
      <w:pgMar w:top="2410" w:right="4393"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100" w:rsidRDefault="000A4100">
      <w:r>
        <w:separator/>
      </w:r>
    </w:p>
  </w:endnote>
  <w:endnote w:type="continuationSeparator" w:id="0">
    <w:p w:rsidR="000A4100" w:rsidRDefault="000A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W1)">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 XBlk BT">
    <w:altName w:val="Franklin Gothic Heavy"/>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E8A" w:rsidRPr="00460C7C" w:rsidRDefault="00D0735F">
    <w:pPr>
      <w:tabs>
        <w:tab w:val="right" w:pos="7938"/>
      </w:tabs>
      <w:ind w:right="360"/>
      <w:rPr>
        <w:i/>
        <w:color w:val="808080"/>
        <w:sz w:val="20"/>
        <w:lang w:val="pl-PL"/>
      </w:rPr>
    </w:pPr>
    <w:r>
      <w:rPr>
        <w:i/>
        <w:snapToGrid w:val="0"/>
        <w:sz w:val="20"/>
        <w:lang w:val="pl-PL"/>
      </w:rPr>
      <w:t>Hörma</w:t>
    </w:r>
    <w:r w:rsidR="00A81267">
      <w:rPr>
        <w:i/>
        <w:snapToGrid w:val="0"/>
        <w:sz w:val="20"/>
        <w:lang w:val="pl-PL"/>
      </w:rPr>
      <w:t xml:space="preserve">nn </w:t>
    </w:r>
    <w:r w:rsidR="00606DFA">
      <w:rPr>
        <w:i/>
        <w:snapToGrid w:val="0"/>
        <w:sz w:val="20"/>
        <w:lang w:val="pl-PL"/>
      </w:rPr>
      <w:t>Polska / Tekst PEM 12</w:t>
    </w:r>
    <w:r w:rsidR="00B8011D">
      <w:rPr>
        <w:i/>
        <w:snapToGrid w:val="0"/>
        <w:sz w:val="20"/>
        <w:lang w:val="pl-PL"/>
      </w:rPr>
      <w:t xml:space="preserve">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100" w:rsidRDefault="000A4100">
      <w:r>
        <w:separator/>
      </w:r>
    </w:p>
  </w:footnote>
  <w:footnote w:type="continuationSeparator" w:id="0">
    <w:p w:rsidR="000A4100" w:rsidRDefault="000A4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E8A" w:rsidRDefault="00FC61EA" w:rsidP="00602BF6">
    <w:pPr>
      <w:jc w:val="right"/>
      <w:rPr>
        <w:rFonts w:ascii="Futura XBlk BT" w:hAnsi="Futura XBlk BT" w:cs="Tahoma"/>
        <w:b/>
        <w:bCs/>
        <w:color w:val="C0C0C0"/>
        <w:sz w:val="60"/>
      </w:rPr>
    </w:pPr>
    <w:r>
      <w:rPr>
        <w:rFonts w:ascii="Futura XBlk BT" w:hAnsi="Futura XBlk BT" w:cs="Tahoma"/>
        <w:b/>
        <w:bCs/>
        <w:noProof/>
        <w:color w:val="C0C0C0"/>
        <w:sz w:val="60"/>
      </w:rPr>
      <w:drawing>
        <wp:anchor distT="0" distB="0" distL="114300" distR="114300" simplePos="0" relativeHeight="251661312" behindDoc="0" locked="0" layoutInCell="1" allowOverlap="1">
          <wp:simplePos x="0" y="0"/>
          <wp:positionH relativeFrom="column">
            <wp:posOffset>4066540</wp:posOffset>
          </wp:positionH>
          <wp:positionV relativeFrom="paragraph">
            <wp:posOffset>13970</wp:posOffset>
          </wp:positionV>
          <wp:extent cx="1746250" cy="373380"/>
          <wp:effectExtent l="0" t="0" r="6350" b="7620"/>
          <wp:wrapThrough wrapText="bothSides">
            <wp:wrapPolygon edited="0">
              <wp:start x="0" y="0"/>
              <wp:lineTo x="0" y="20939"/>
              <wp:lineTo x="21443" y="20939"/>
              <wp:lineTo x="21443" y="0"/>
              <wp:lineTo x="0" y="0"/>
            </wp:wrapPolygon>
          </wp:wrapThrough>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samo Hormann_RGB.jpg"/>
                  <pic:cNvPicPr/>
                </pic:nvPicPr>
                <pic:blipFill>
                  <a:blip r:embed="rId1">
                    <a:extLst>
                      <a:ext uri="{28A0092B-C50C-407E-A947-70E740481C1C}">
                        <a14:useLocalDpi xmlns:a14="http://schemas.microsoft.com/office/drawing/2010/main" val="0"/>
                      </a:ext>
                    </a:extLst>
                  </a:blip>
                  <a:stretch>
                    <a:fillRect/>
                  </a:stretch>
                </pic:blipFill>
                <pic:spPr>
                  <a:xfrm>
                    <a:off x="0" y="0"/>
                    <a:ext cx="1746250" cy="373380"/>
                  </a:xfrm>
                  <a:prstGeom prst="rect">
                    <a:avLst/>
                  </a:prstGeom>
                </pic:spPr>
              </pic:pic>
            </a:graphicData>
          </a:graphic>
        </wp:anchor>
      </w:drawing>
    </w:r>
    <w:r w:rsidR="00E33402">
      <w:rPr>
        <w:rFonts w:ascii="Futura XBlk BT" w:hAnsi="Futura XBlk BT" w:cs="Tahoma"/>
        <w:b/>
        <w:bCs/>
        <w:noProof/>
        <w:color w:val="C0C0C0"/>
        <w:sz w:val="20"/>
        <w:lang w:val="pl-PL" w:eastAsia="pl-PL"/>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paragraph">
                <wp:posOffset>170815</wp:posOffset>
              </wp:positionV>
              <wp:extent cx="3422572" cy="398145"/>
              <wp:effectExtent l="0" t="0" r="0" b="0"/>
              <wp:wrapNone/>
              <wp:docPr id="1"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087">
                        <a:off x="0" y="0"/>
                        <a:ext cx="3422572" cy="39814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33402" w:rsidRPr="00602BF6" w:rsidRDefault="00E33402" w:rsidP="00602BF6">
                          <w:pPr>
                            <w:pStyle w:val="NormalnyWeb"/>
                            <w:spacing w:before="0" w:beforeAutospacing="0" w:after="0" w:afterAutospacing="0"/>
                            <w:rPr>
                              <w:sz w:val="32"/>
                              <w:szCs w:val="32"/>
                            </w:rPr>
                          </w:pPr>
                          <w:r w:rsidRPr="00602BF6">
                            <w:rPr>
                              <w:rFonts w:ascii="Arial Black" w:hAnsi="Arial Black"/>
                              <w:color w:val="C0C0C0"/>
                              <w:sz w:val="32"/>
                              <w:szCs w:val="32"/>
                            </w:rPr>
                            <w:t>Informacje prasowe</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9" o:spid="_x0000_s1026" type="#_x0000_t202" style="position:absolute;left:0;text-align:left;margin-left:0;margin-top:13.45pt;width:269.5pt;height:31.35pt;rotation:5556fd;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" filled="f" stroked="f">
              <v:stroke joinstyle="round"/>
              <o:lock v:ext="edit" shapetype="t"/>
              <v:textbox>
                <w:txbxContent>
                  <w:p w:rsidR="00E33402" w:rsidRPr="00602BF6" w:rsidRDefault="00E33402" w:rsidP="00602BF6">
                    <w:pPr>
                      <w:pStyle w:val="NormalnyWeb"/>
                      <w:spacing w:before="0" w:beforeAutospacing="0" w:after="0" w:afterAutospacing="0"/>
                      <w:rPr>
                        <w:sz w:val="32"/>
                        <w:szCs w:val="32"/>
                      </w:rPr>
                    </w:pPr>
                    <w:r w:rsidRPr="00602BF6">
                      <w:rPr>
                        <w:rFonts w:ascii="Arial Black" w:hAnsi="Arial Black"/>
                        <w:color w:val="C0C0C0"/>
                        <w:sz w:val="32"/>
                        <w:szCs w:val="32"/>
                      </w:rPr>
                      <w:t>Informacje prasowe</w:t>
                    </w:r>
                  </w:p>
                </w:txbxContent>
              </v:textbox>
              <w10:wrap anchorx="margin"/>
            </v:shape>
          </w:pict>
        </mc:Fallback>
      </mc:AlternateContent>
    </w:r>
  </w:p>
  <w:p w:rsidR="00FC61EA" w:rsidRDefault="00FC61EA" w:rsidP="00602BF6">
    <w:pPr>
      <w:jc w:val="right"/>
      <w:rPr>
        <w:rFonts w:ascii="Futura XBlk BT" w:hAnsi="Futura XBlk BT" w:cs="Tahoma"/>
        <w:b/>
        <w:bCs/>
        <w:color w:val="C0C0C0"/>
        <w:sz w:val="60"/>
      </w:rPr>
    </w:pPr>
    <w:r w:rsidRPr="00FC61EA">
      <w:rPr>
        <w:rFonts w:ascii="Futura XBlk BT" w:hAnsi="Futura XBlk BT" w:cs="Tahoma"/>
        <w:b/>
        <w:bCs/>
        <w:noProof/>
        <w:color w:val="C0C0C0"/>
        <w:sz w:val="60"/>
      </w:rPr>
      <mc:AlternateContent>
        <mc:Choice Requires="wps">
          <w:drawing>
            <wp:anchor distT="45720" distB="45720" distL="114300" distR="114300" simplePos="0" relativeHeight="251660288" behindDoc="0" locked="0" layoutInCell="1" allowOverlap="1">
              <wp:simplePos x="0" y="0"/>
              <wp:positionH relativeFrom="column">
                <wp:posOffset>3979725</wp:posOffset>
              </wp:positionH>
              <wp:positionV relativeFrom="paragraph">
                <wp:posOffset>196527</wp:posOffset>
              </wp:positionV>
              <wp:extent cx="2360930" cy="1404620"/>
              <wp:effectExtent l="0" t="0" r="2540" b="635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FC61EA" w:rsidRPr="00FC61EA" w:rsidRDefault="00FC61EA">
                          <w:pPr>
                            <w:rPr>
                              <w14:textOutline w14:w="9525" w14:cap="rnd" w14:cmpd="sng" w14:algn="ctr">
                                <w14:noFill/>
                                <w14:prstDash w14:val="solid"/>
                                <w14:bevel/>
                              </w14:textOutline>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e tekstowe 2" o:spid="_x0000_s1027" type="#_x0000_t202" style="position:absolute;left:0;text-align:left;margin-left:313.35pt;margin-top:15.4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" stroked="f">
              <v:textbox style="mso-fit-shape-to-text:t">
                <w:txbxContent>
                  <w:p w:rsidR="00FC61EA" w:rsidRPr="00FC61EA" w:rsidRDefault="00FC61EA">
                    <w:pPr>
                      <w:rPr>
                        <w14:textOutline w14:w="9525" w14:cap="rnd" w14:cmpd="sng" w14:algn="ctr">
                          <w14:noFill/>
                          <w14:prstDash w14:val="solid"/>
                          <w14:bevel/>
                        </w14:textOutline>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2B2C"/>
    <w:multiLevelType w:val="hybridMultilevel"/>
    <w:tmpl w:val="E42869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365131"/>
    <w:multiLevelType w:val="hybridMultilevel"/>
    <w:tmpl w:val="F222B288"/>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2E5A5F93"/>
    <w:multiLevelType w:val="singleLevel"/>
    <w:tmpl w:val="04070011"/>
    <w:lvl w:ilvl="0">
      <w:start w:val="9"/>
      <w:numFmt w:val="decimal"/>
      <w:lvlText w:val="%1)"/>
      <w:lvlJc w:val="left"/>
      <w:pPr>
        <w:tabs>
          <w:tab w:val="num" w:pos="360"/>
        </w:tabs>
        <w:ind w:left="360" w:hanging="360"/>
      </w:pPr>
      <w:rPr>
        <w:rFonts w:hint="default"/>
      </w:rPr>
    </w:lvl>
  </w:abstractNum>
  <w:abstractNum w:abstractNumId="3" w15:restartNumberingAfterBreak="0">
    <w:nsid w:val="2E971927"/>
    <w:multiLevelType w:val="singleLevel"/>
    <w:tmpl w:val="2F227C1A"/>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2EBA61B9"/>
    <w:multiLevelType w:val="singleLevel"/>
    <w:tmpl w:val="6866A952"/>
    <w:lvl w:ilvl="0">
      <w:start w:val="4"/>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453B3309"/>
    <w:multiLevelType w:val="hybridMultilevel"/>
    <w:tmpl w:val="370E8D24"/>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4A6D6BA1"/>
    <w:multiLevelType w:val="singleLevel"/>
    <w:tmpl w:val="9888180C"/>
    <w:lvl w:ilvl="0">
      <w:start w:val="6"/>
      <w:numFmt w:val="decimal"/>
      <w:lvlText w:val="%1)"/>
      <w:lvlJc w:val="left"/>
      <w:pPr>
        <w:tabs>
          <w:tab w:val="num" w:pos="360"/>
        </w:tabs>
        <w:ind w:left="360" w:hanging="360"/>
      </w:pPr>
      <w:rPr>
        <w:rFonts w:hint="default"/>
      </w:rPr>
    </w:lvl>
  </w:abstractNum>
  <w:abstractNum w:abstractNumId="7" w15:restartNumberingAfterBreak="0">
    <w:nsid w:val="519758AD"/>
    <w:multiLevelType w:val="hybridMultilevel"/>
    <w:tmpl w:val="C3BEF2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C8C22F2"/>
    <w:multiLevelType w:val="hybridMultilevel"/>
    <w:tmpl w:val="1FB609C2"/>
    <w:lvl w:ilvl="0" w:tplc="994A34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EA076F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C70B72"/>
    <w:multiLevelType w:val="singleLevel"/>
    <w:tmpl w:val="04070011"/>
    <w:lvl w:ilvl="0">
      <w:start w:val="1"/>
      <w:numFmt w:val="decimal"/>
      <w:lvlText w:val="%1)"/>
      <w:lvlJc w:val="left"/>
      <w:pPr>
        <w:tabs>
          <w:tab w:val="num" w:pos="360"/>
        </w:tabs>
        <w:ind w:left="360" w:hanging="360"/>
      </w:pPr>
      <w:rPr>
        <w:rFonts w:hint="default"/>
      </w:rPr>
    </w:lvl>
  </w:abstractNum>
  <w:abstractNum w:abstractNumId="11" w15:restartNumberingAfterBreak="0">
    <w:nsid w:val="72DC29FF"/>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739610EC"/>
    <w:multiLevelType w:val="singleLevel"/>
    <w:tmpl w:val="9888180C"/>
    <w:lvl w:ilvl="0">
      <w:start w:val="6"/>
      <w:numFmt w:val="decimal"/>
      <w:lvlText w:val="%1)"/>
      <w:lvlJc w:val="left"/>
      <w:pPr>
        <w:tabs>
          <w:tab w:val="num" w:pos="360"/>
        </w:tabs>
        <w:ind w:left="360" w:hanging="360"/>
      </w:pPr>
      <w:rPr>
        <w:rFonts w:hint="default"/>
      </w:rPr>
    </w:lvl>
  </w:abstractNum>
  <w:num w:numId="1">
    <w:abstractNumId w:val="3"/>
  </w:num>
  <w:num w:numId="2">
    <w:abstractNumId w:val="4"/>
  </w:num>
  <w:num w:numId="3">
    <w:abstractNumId w:val="10"/>
  </w:num>
  <w:num w:numId="4">
    <w:abstractNumId w:val="6"/>
  </w:num>
  <w:num w:numId="5">
    <w:abstractNumId w:val="2"/>
  </w:num>
  <w:num w:numId="6">
    <w:abstractNumId w:val="11"/>
  </w:num>
  <w:num w:numId="7">
    <w:abstractNumId w:val="12"/>
  </w:num>
  <w:num w:numId="8">
    <w:abstractNumId w:val="9"/>
  </w:num>
  <w:num w:numId="9">
    <w:abstractNumId w:val="0"/>
  </w:num>
  <w:num w:numId="10">
    <w:abstractNumId w:val="5"/>
  </w:num>
  <w:num w:numId="11">
    <w:abstractNumId w:val="1"/>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65A"/>
    <w:rsid w:val="00000C1C"/>
    <w:rsid w:val="00002079"/>
    <w:rsid w:val="000031B1"/>
    <w:rsid w:val="00015BD7"/>
    <w:rsid w:val="00023F6B"/>
    <w:rsid w:val="000255AB"/>
    <w:rsid w:val="000308FE"/>
    <w:rsid w:val="000321F0"/>
    <w:rsid w:val="0004294E"/>
    <w:rsid w:val="00046012"/>
    <w:rsid w:val="00050591"/>
    <w:rsid w:val="00055037"/>
    <w:rsid w:val="000557EA"/>
    <w:rsid w:val="00055DF8"/>
    <w:rsid w:val="0006338E"/>
    <w:rsid w:val="000638BA"/>
    <w:rsid w:val="0006601B"/>
    <w:rsid w:val="000744B4"/>
    <w:rsid w:val="00076BEA"/>
    <w:rsid w:val="00077F5B"/>
    <w:rsid w:val="000850FE"/>
    <w:rsid w:val="00092EB2"/>
    <w:rsid w:val="00093E4B"/>
    <w:rsid w:val="000962AB"/>
    <w:rsid w:val="0009761A"/>
    <w:rsid w:val="000A4100"/>
    <w:rsid w:val="000C0804"/>
    <w:rsid w:val="000C08C9"/>
    <w:rsid w:val="000C48C1"/>
    <w:rsid w:val="000D0362"/>
    <w:rsid w:val="000D6566"/>
    <w:rsid w:val="000E55A6"/>
    <w:rsid w:val="000F52E8"/>
    <w:rsid w:val="000F6833"/>
    <w:rsid w:val="00100171"/>
    <w:rsid w:val="001010B9"/>
    <w:rsid w:val="00103F9B"/>
    <w:rsid w:val="00104119"/>
    <w:rsid w:val="00105113"/>
    <w:rsid w:val="0010563E"/>
    <w:rsid w:val="00112FD7"/>
    <w:rsid w:val="00120BBA"/>
    <w:rsid w:val="00121A96"/>
    <w:rsid w:val="00121F0D"/>
    <w:rsid w:val="00123F80"/>
    <w:rsid w:val="00124C3B"/>
    <w:rsid w:val="00133F61"/>
    <w:rsid w:val="00140429"/>
    <w:rsid w:val="00146052"/>
    <w:rsid w:val="00151F53"/>
    <w:rsid w:val="001548EC"/>
    <w:rsid w:val="00156E2C"/>
    <w:rsid w:val="00165EBD"/>
    <w:rsid w:val="00166CA1"/>
    <w:rsid w:val="00167230"/>
    <w:rsid w:val="001702CC"/>
    <w:rsid w:val="001719AE"/>
    <w:rsid w:val="001720F5"/>
    <w:rsid w:val="0018275F"/>
    <w:rsid w:val="0018298E"/>
    <w:rsid w:val="00194BFF"/>
    <w:rsid w:val="00197783"/>
    <w:rsid w:val="00197923"/>
    <w:rsid w:val="001C3EC5"/>
    <w:rsid w:val="001C5C3D"/>
    <w:rsid w:val="001D06C4"/>
    <w:rsid w:val="001D0822"/>
    <w:rsid w:val="001D1471"/>
    <w:rsid w:val="001D4331"/>
    <w:rsid w:val="001D6B2D"/>
    <w:rsid w:val="001D7B0B"/>
    <w:rsid w:val="001E111D"/>
    <w:rsid w:val="001E5774"/>
    <w:rsid w:val="001E5F5D"/>
    <w:rsid w:val="001E6A3A"/>
    <w:rsid w:val="001E7A1B"/>
    <w:rsid w:val="001F06E3"/>
    <w:rsid w:val="001F199B"/>
    <w:rsid w:val="001F1D5A"/>
    <w:rsid w:val="001F2898"/>
    <w:rsid w:val="001F2A4B"/>
    <w:rsid w:val="001F2A84"/>
    <w:rsid w:val="001F629C"/>
    <w:rsid w:val="00212679"/>
    <w:rsid w:val="002137BC"/>
    <w:rsid w:val="0021749B"/>
    <w:rsid w:val="00217724"/>
    <w:rsid w:val="00220511"/>
    <w:rsid w:val="002230E8"/>
    <w:rsid w:val="002302FB"/>
    <w:rsid w:val="00233081"/>
    <w:rsid w:val="00234AE7"/>
    <w:rsid w:val="00235A91"/>
    <w:rsid w:val="00240F61"/>
    <w:rsid w:val="002435BF"/>
    <w:rsid w:val="00243D75"/>
    <w:rsid w:val="0024468D"/>
    <w:rsid w:val="00250D7E"/>
    <w:rsid w:val="00253EC8"/>
    <w:rsid w:val="00255269"/>
    <w:rsid w:val="0026119D"/>
    <w:rsid w:val="002617AB"/>
    <w:rsid w:val="0026254D"/>
    <w:rsid w:val="00270EE4"/>
    <w:rsid w:val="00272234"/>
    <w:rsid w:val="00273FD0"/>
    <w:rsid w:val="00280760"/>
    <w:rsid w:val="0028769A"/>
    <w:rsid w:val="002A2D8E"/>
    <w:rsid w:val="002A312D"/>
    <w:rsid w:val="002A456D"/>
    <w:rsid w:val="002B00E5"/>
    <w:rsid w:val="002B735D"/>
    <w:rsid w:val="002C4452"/>
    <w:rsid w:val="002D11FB"/>
    <w:rsid w:val="002D31C7"/>
    <w:rsid w:val="002E2669"/>
    <w:rsid w:val="002E6576"/>
    <w:rsid w:val="00301743"/>
    <w:rsid w:val="00303D11"/>
    <w:rsid w:val="00304F03"/>
    <w:rsid w:val="00306052"/>
    <w:rsid w:val="00313377"/>
    <w:rsid w:val="00314B2B"/>
    <w:rsid w:val="00315305"/>
    <w:rsid w:val="00322419"/>
    <w:rsid w:val="00323EEE"/>
    <w:rsid w:val="0032486F"/>
    <w:rsid w:val="0033160A"/>
    <w:rsid w:val="00332299"/>
    <w:rsid w:val="003356ED"/>
    <w:rsid w:val="0033772F"/>
    <w:rsid w:val="00345109"/>
    <w:rsid w:val="00355856"/>
    <w:rsid w:val="00356DC6"/>
    <w:rsid w:val="00357DD7"/>
    <w:rsid w:val="0036071A"/>
    <w:rsid w:val="003631DB"/>
    <w:rsid w:val="00365969"/>
    <w:rsid w:val="0036637D"/>
    <w:rsid w:val="003745BC"/>
    <w:rsid w:val="003761A6"/>
    <w:rsid w:val="00381984"/>
    <w:rsid w:val="00390471"/>
    <w:rsid w:val="003939B1"/>
    <w:rsid w:val="003951B4"/>
    <w:rsid w:val="0039626E"/>
    <w:rsid w:val="00396892"/>
    <w:rsid w:val="00396903"/>
    <w:rsid w:val="003A2998"/>
    <w:rsid w:val="003A6354"/>
    <w:rsid w:val="003B35F1"/>
    <w:rsid w:val="003B7C9E"/>
    <w:rsid w:val="003C404E"/>
    <w:rsid w:val="003C75FC"/>
    <w:rsid w:val="003D0532"/>
    <w:rsid w:val="003D339B"/>
    <w:rsid w:val="003D6139"/>
    <w:rsid w:val="003D7721"/>
    <w:rsid w:val="003F7B32"/>
    <w:rsid w:val="0040282E"/>
    <w:rsid w:val="004072A3"/>
    <w:rsid w:val="0041393A"/>
    <w:rsid w:val="00420477"/>
    <w:rsid w:val="00421A1D"/>
    <w:rsid w:val="00431ABD"/>
    <w:rsid w:val="00434FCE"/>
    <w:rsid w:val="00442A9F"/>
    <w:rsid w:val="00443A44"/>
    <w:rsid w:val="00444A12"/>
    <w:rsid w:val="0045035A"/>
    <w:rsid w:val="004531D9"/>
    <w:rsid w:val="004533D5"/>
    <w:rsid w:val="00453833"/>
    <w:rsid w:val="004550AA"/>
    <w:rsid w:val="0045621E"/>
    <w:rsid w:val="004575DC"/>
    <w:rsid w:val="00460C7C"/>
    <w:rsid w:val="00461CC1"/>
    <w:rsid w:val="004657B5"/>
    <w:rsid w:val="00467939"/>
    <w:rsid w:val="00473544"/>
    <w:rsid w:val="004759A9"/>
    <w:rsid w:val="004760EA"/>
    <w:rsid w:val="00476D96"/>
    <w:rsid w:val="004821E2"/>
    <w:rsid w:val="004867F1"/>
    <w:rsid w:val="004943DC"/>
    <w:rsid w:val="004A43B2"/>
    <w:rsid w:val="004B6F3E"/>
    <w:rsid w:val="004C3054"/>
    <w:rsid w:val="004C3DC1"/>
    <w:rsid w:val="004C7F2D"/>
    <w:rsid w:val="004D066D"/>
    <w:rsid w:val="004D1715"/>
    <w:rsid w:val="004D184B"/>
    <w:rsid w:val="004D444B"/>
    <w:rsid w:val="004D532F"/>
    <w:rsid w:val="004E1A23"/>
    <w:rsid w:val="004E2641"/>
    <w:rsid w:val="004E311E"/>
    <w:rsid w:val="004E4E0D"/>
    <w:rsid w:val="004E7FEF"/>
    <w:rsid w:val="004F154A"/>
    <w:rsid w:val="004F206B"/>
    <w:rsid w:val="004F3FD5"/>
    <w:rsid w:val="00501325"/>
    <w:rsid w:val="005016A0"/>
    <w:rsid w:val="00502E4C"/>
    <w:rsid w:val="00503E28"/>
    <w:rsid w:val="00504241"/>
    <w:rsid w:val="00505063"/>
    <w:rsid w:val="00512A92"/>
    <w:rsid w:val="00520535"/>
    <w:rsid w:val="00525087"/>
    <w:rsid w:val="00527C3F"/>
    <w:rsid w:val="005303D5"/>
    <w:rsid w:val="005320A4"/>
    <w:rsid w:val="0053592A"/>
    <w:rsid w:val="00536C48"/>
    <w:rsid w:val="0054157E"/>
    <w:rsid w:val="005448F1"/>
    <w:rsid w:val="00545482"/>
    <w:rsid w:val="00546F7D"/>
    <w:rsid w:val="00547869"/>
    <w:rsid w:val="00554BAD"/>
    <w:rsid w:val="005557D0"/>
    <w:rsid w:val="0056326C"/>
    <w:rsid w:val="005638C7"/>
    <w:rsid w:val="00565ED7"/>
    <w:rsid w:val="005677D2"/>
    <w:rsid w:val="00567CCE"/>
    <w:rsid w:val="005719BB"/>
    <w:rsid w:val="005730D7"/>
    <w:rsid w:val="005732DD"/>
    <w:rsid w:val="00574719"/>
    <w:rsid w:val="00577449"/>
    <w:rsid w:val="0058555A"/>
    <w:rsid w:val="00586B90"/>
    <w:rsid w:val="005A1169"/>
    <w:rsid w:val="005A15D2"/>
    <w:rsid w:val="005A39F9"/>
    <w:rsid w:val="005A4801"/>
    <w:rsid w:val="005A5A0E"/>
    <w:rsid w:val="005B77A1"/>
    <w:rsid w:val="005B7BD8"/>
    <w:rsid w:val="005C603B"/>
    <w:rsid w:val="005C68CB"/>
    <w:rsid w:val="005C699F"/>
    <w:rsid w:val="005C711F"/>
    <w:rsid w:val="005D06BB"/>
    <w:rsid w:val="005D14B2"/>
    <w:rsid w:val="005D1540"/>
    <w:rsid w:val="005D1FFB"/>
    <w:rsid w:val="005D2365"/>
    <w:rsid w:val="005D5D24"/>
    <w:rsid w:val="005D65EF"/>
    <w:rsid w:val="005E29DB"/>
    <w:rsid w:val="005E4731"/>
    <w:rsid w:val="005E5BA6"/>
    <w:rsid w:val="005F20CD"/>
    <w:rsid w:val="005F242F"/>
    <w:rsid w:val="005F2BDE"/>
    <w:rsid w:val="005F306B"/>
    <w:rsid w:val="005F442E"/>
    <w:rsid w:val="005F6056"/>
    <w:rsid w:val="005F70C9"/>
    <w:rsid w:val="006021FB"/>
    <w:rsid w:val="00602BF6"/>
    <w:rsid w:val="00606DFA"/>
    <w:rsid w:val="00615DB7"/>
    <w:rsid w:val="006243D6"/>
    <w:rsid w:val="00624477"/>
    <w:rsid w:val="006264A3"/>
    <w:rsid w:val="0063001D"/>
    <w:rsid w:val="00630538"/>
    <w:rsid w:val="00632AB4"/>
    <w:rsid w:val="0063614A"/>
    <w:rsid w:val="006410AB"/>
    <w:rsid w:val="0064121C"/>
    <w:rsid w:val="00645B0A"/>
    <w:rsid w:val="00646734"/>
    <w:rsid w:val="006469BC"/>
    <w:rsid w:val="00670072"/>
    <w:rsid w:val="00675C31"/>
    <w:rsid w:val="00686BDA"/>
    <w:rsid w:val="0069400A"/>
    <w:rsid w:val="00695579"/>
    <w:rsid w:val="006A4A49"/>
    <w:rsid w:val="006A5834"/>
    <w:rsid w:val="006A7CFD"/>
    <w:rsid w:val="006A7F57"/>
    <w:rsid w:val="006C0178"/>
    <w:rsid w:val="006C1D6A"/>
    <w:rsid w:val="006D5854"/>
    <w:rsid w:val="006E0307"/>
    <w:rsid w:val="006E3E51"/>
    <w:rsid w:val="006F111C"/>
    <w:rsid w:val="006F3BD3"/>
    <w:rsid w:val="006F7648"/>
    <w:rsid w:val="00702085"/>
    <w:rsid w:val="0071065A"/>
    <w:rsid w:val="007145F6"/>
    <w:rsid w:val="00720ED2"/>
    <w:rsid w:val="00721A71"/>
    <w:rsid w:val="00727CA3"/>
    <w:rsid w:val="0073214D"/>
    <w:rsid w:val="007346B2"/>
    <w:rsid w:val="00737419"/>
    <w:rsid w:val="00745D10"/>
    <w:rsid w:val="00752A6D"/>
    <w:rsid w:val="00752FD9"/>
    <w:rsid w:val="0075744C"/>
    <w:rsid w:val="007578A0"/>
    <w:rsid w:val="00763E8A"/>
    <w:rsid w:val="00765B5E"/>
    <w:rsid w:val="00766329"/>
    <w:rsid w:val="007739E0"/>
    <w:rsid w:val="00777955"/>
    <w:rsid w:val="0079706E"/>
    <w:rsid w:val="007A479E"/>
    <w:rsid w:val="007A58E6"/>
    <w:rsid w:val="007B0CA7"/>
    <w:rsid w:val="007B159F"/>
    <w:rsid w:val="007B5C30"/>
    <w:rsid w:val="007B720D"/>
    <w:rsid w:val="007C4206"/>
    <w:rsid w:val="007C5B4A"/>
    <w:rsid w:val="007C76C0"/>
    <w:rsid w:val="007D0787"/>
    <w:rsid w:val="007E1003"/>
    <w:rsid w:val="007E2044"/>
    <w:rsid w:val="007E568C"/>
    <w:rsid w:val="007E5703"/>
    <w:rsid w:val="0081095C"/>
    <w:rsid w:val="00812EC0"/>
    <w:rsid w:val="00813889"/>
    <w:rsid w:val="00817C59"/>
    <w:rsid w:val="008214B2"/>
    <w:rsid w:val="00821891"/>
    <w:rsid w:val="00825A5F"/>
    <w:rsid w:val="00831DA8"/>
    <w:rsid w:val="00843541"/>
    <w:rsid w:val="0085288E"/>
    <w:rsid w:val="00852C05"/>
    <w:rsid w:val="0085433E"/>
    <w:rsid w:val="00857279"/>
    <w:rsid w:val="00865A9A"/>
    <w:rsid w:val="0086773B"/>
    <w:rsid w:val="0088737B"/>
    <w:rsid w:val="00892F26"/>
    <w:rsid w:val="008A350C"/>
    <w:rsid w:val="008B1047"/>
    <w:rsid w:val="008B5243"/>
    <w:rsid w:val="008C1175"/>
    <w:rsid w:val="008C15E4"/>
    <w:rsid w:val="008C1DB3"/>
    <w:rsid w:val="008C200E"/>
    <w:rsid w:val="008C211E"/>
    <w:rsid w:val="008C2ADC"/>
    <w:rsid w:val="008C4BB3"/>
    <w:rsid w:val="008C51EE"/>
    <w:rsid w:val="008D3460"/>
    <w:rsid w:val="008D6462"/>
    <w:rsid w:val="008D71BB"/>
    <w:rsid w:val="008D7946"/>
    <w:rsid w:val="008E1401"/>
    <w:rsid w:val="008E2586"/>
    <w:rsid w:val="008E4967"/>
    <w:rsid w:val="008F0040"/>
    <w:rsid w:val="008F0400"/>
    <w:rsid w:val="008F0B92"/>
    <w:rsid w:val="008F1775"/>
    <w:rsid w:val="008F18F5"/>
    <w:rsid w:val="008F57F8"/>
    <w:rsid w:val="00906073"/>
    <w:rsid w:val="009143EA"/>
    <w:rsid w:val="00914546"/>
    <w:rsid w:val="00926261"/>
    <w:rsid w:val="00926EB6"/>
    <w:rsid w:val="00930EDC"/>
    <w:rsid w:val="009332C9"/>
    <w:rsid w:val="009351FF"/>
    <w:rsid w:val="009365ED"/>
    <w:rsid w:val="00944D19"/>
    <w:rsid w:val="009476DA"/>
    <w:rsid w:val="00950A84"/>
    <w:rsid w:val="00951E0A"/>
    <w:rsid w:val="0096193C"/>
    <w:rsid w:val="0096206A"/>
    <w:rsid w:val="00966203"/>
    <w:rsid w:val="0098114F"/>
    <w:rsid w:val="0098162D"/>
    <w:rsid w:val="00982CD8"/>
    <w:rsid w:val="00991E1E"/>
    <w:rsid w:val="00996BDC"/>
    <w:rsid w:val="009A62AE"/>
    <w:rsid w:val="009B2CF5"/>
    <w:rsid w:val="009B50D1"/>
    <w:rsid w:val="009B54C5"/>
    <w:rsid w:val="009C13B3"/>
    <w:rsid w:val="009C2DF6"/>
    <w:rsid w:val="009D4C18"/>
    <w:rsid w:val="009D5F4A"/>
    <w:rsid w:val="009E0218"/>
    <w:rsid w:val="009E161A"/>
    <w:rsid w:val="009E641E"/>
    <w:rsid w:val="009E7836"/>
    <w:rsid w:val="009F1681"/>
    <w:rsid w:val="009F1FA7"/>
    <w:rsid w:val="009F2953"/>
    <w:rsid w:val="009F3718"/>
    <w:rsid w:val="009F5FA1"/>
    <w:rsid w:val="00A02FB9"/>
    <w:rsid w:val="00A05437"/>
    <w:rsid w:val="00A11360"/>
    <w:rsid w:val="00A11F74"/>
    <w:rsid w:val="00A12B64"/>
    <w:rsid w:val="00A210FD"/>
    <w:rsid w:val="00A32DA7"/>
    <w:rsid w:val="00A37E6B"/>
    <w:rsid w:val="00A4069B"/>
    <w:rsid w:val="00A44051"/>
    <w:rsid w:val="00A44A71"/>
    <w:rsid w:val="00A45CE2"/>
    <w:rsid w:val="00A47966"/>
    <w:rsid w:val="00A51FFC"/>
    <w:rsid w:val="00A56A48"/>
    <w:rsid w:val="00A62AD8"/>
    <w:rsid w:val="00A64545"/>
    <w:rsid w:val="00A66A13"/>
    <w:rsid w:val="00A739C1"/>
    <w:rsid w:val="00A747E4"/>
    <w:rsid w:val="00A81267"/>
    <w:rsid w:val="00A84189"/>
    <w:rsid w:val="00A85FB7"/>
    <w:rsid w:val="00A93FCA"/>
    <w:rsid w:val="00A949F6"/>
    <w:rsid w:val="00AA4E3B"/>
    <w:rsid w:val="00AA6971"/>
    <w:rsid w:val="00AB0E22"/>
    <w:rsid w:val="00AB24E2"/>
    <w:rsid w:val="00AC2440"/>
    <w:rsid w:val="00AD1702"/>
    <w:rsid w:val="00AD19E4"/>
    <w:rsid w:val="00AD34C3"/>
    <w:rsid w:val="00AD4E2A"/>
    <w:rsid w:val="00AE339B"/>
    <w:rsid w:val="00AE41F9"/>
    <w:rsid w:val="00AE42F4"/>
    <w:rsid w:val="00AE62BA"/>
    <w:rsid w:val="00AF0B28"/>
    <w:rsid w:val="00AF0E34"/>
    <w:rsid w:val="00AF1325"/>
    <w:rsid w:val="00AF1AFE"/>
    <w:rsid w:val="00AF32CA"/>
    <w:rsid w:val="00AF508D"/>
    <w:rsid w:val="00B00488"/>
    <w:rsid w:val="00B006AB"/>
    <w:rsid w:val="00B034E7"/>
    <w:rsid w:val="00B06FF8"/>
    <w:rsid w:val="00B116FD"/>
    <w:rsid w:val="00B16E5A"/>
    <w:rsid w:val="00B2207E"/>
    <w:rsid w:val="00B2548B"/>
    <w:rsid w:val="00B3037A"/>
    <w:rsid w:val="00B319F3"/>
    <w:rsid w:val="00B32A69"/>
    <w:rsid w:val="00B40736"/>
    <w:rsid w:val="00B411EA"/>
    <w:rsid w:val="00B54EEB"/>
    <w:rsid w:val="00B56F10"/>
    <w:rsid w:val="00B57172"/>
    <w:rsid w:val="00B60DFD"/>
    <w:rsid w:val="00B70DC4"/>
    <w:rsid w:val="00B72B0D"/>
    <w:rsid w:val="00B73E43"/>
    <w:rsid w:val="00B8011D"/>
    <w:rsid w:val="00B803C4"/>
    <w:rsid w:val="00B80603"/>
    <w:rsid w:val="00B80A12"/>
    <w:rsid w:val="00B83016"/>
    <w:rsid w:val="00B86EC0"/>
    <w:rsid w:val="00B907FC"/>
    <w:rsid w:val="00B954D8"/>
    <w:rsid w:val="00BA3D79"/>
    <w:rsid w:val="00BA541A"/>
    <w:rsid w:val="00BA6D86"/>
    <w:rsid w:val="00BA78A7"/>
    <w:rsid w:val="00BB016E"/>
    <w:rsid w:val="00BB2726"/>
    <w:rsid w:val="00BB5793"/>
    <w:rsid w:val="00BE2BE7"/>
    <w:rsid w:val="00BE5036"/>
    <w:rsid w:val="00BF0F45"/>
    <w:rsid w:val="00BF7747"/>
    <w:rsid w:val="00C007C4"/>
    <w:rsid w:val="00C02041"/>
    <w:rsid w:val="00C077AB"/>
    <w:rsid w:val="00C116D9"/>
    <w:rsid w:val="00C12B65"/>
    <w:rsid w:val="00C151A9"/>
    <w:rsid w:val="00C207CC"/>
    <w:rsid w:val="00C263F5"/>
    <w:rsid w:val="00C3316B"/>
    <w:rsid w:val="00C36851"/>
    <w:rsid w:val="00C42E9F"/>
    <w:rsid w:val="00C4623D"/>
    <w:rsid w:val="00C469A9"/>
    <w:rsid w:val="00C55385"/>
    <w:rsid w:val="00C6148A"/>
    <w:rsid w:val="00C61C18"/>
    <w:rsid w:val="00C76898"/>
    <w:rsid w:val="00C86BF8"/>
    <w:rsid w:val="00C92267"/>
    <w:rsid w:val="00C93086"/>
    <w:rsid w:val="00C97CF9"/>
    <w:rsid w:val="00CA0080"/>
    <w:rsid w:val="00CA42C9"/>
    <w:rsid w:val="00CA5B5B"/>
    <w:rsid w:val="00CB060E"/>
    <w:rsid w:val="00CB1CAA"/>
    <w:rsid w:val="00CB6783"/>
    <w:rsid w:val="00CC0C9F"/>
    <w:rsid w:val="00CC394B"/>
    <w:rsid w:val="00CC454D"/>
    <w:rsid w:val="00CD424B"/>
    <w:rsid w:val="00CD42E2"/>
    <w:rsid w:val="00CE664D"/>
    <w:rsid w:val="00CF2540"/>
    <w:rsid w:val="00CF4FB1"/>
    <w:rsid w:val="00D05160"/>
    <w:rsid w:val="00D0735F"/>
    <w:rsid w:val="00D074C3"/>
    <w:rsid w:val="00D16F25"/>
    <w:rsid w:val="00D20239"/>
    <w:rsid w:val="00D33A8C"/>
    <w:rsid w:val="00D5056F"/>
    <w:rsid w:val="00D50BCF"/>
    <w:rsid w:val="00D5419F"/>
    <w:rsid w:val="00D55F19"/>
    <w:rsid w:val="00D571A2"/>
    <w:rsid w:val="00D61407"/>
    <w:rsid w:val="00D61B7B"/>
    <w:rsid w:val="00D63DFF"/>
    <w:rsid w:val="00D6723C"/>
    <w:rsid w:val="00D67C4B"/>
    <w:rsid w:val="00D73EF6"/>
    <w:rsid w:val="00D7446B"/>
    <w:rsid w:val="00D75142"/>
    <w:rsid w:val="00D768C8"/>
    <w:rsid w:val="00D8197E"/>
    <w:rsid w:val="00D864FF"/>
    <w:rsid w:val="00D86EAE"/>
    <w:rsid w:val="00D87659"/>
    <w:rsid w:val="00D95887"/>
    <w:rsid w:val="00D95CC3"/>
    <w:rsid w:val="00D96DE4"/>
    <w:rsid w:val="00D97117"/>
    <w:rsid w:val="00D9778E"/>
    <w:rsid w:val="00DA6650"/>
    <w:rsid w:val="00DA7122"/>
    <w:rsid w:val="00DB07F0"/>
    <w:rsid w:val="00DB14D4"/>
    <w:rsid w:val="00DB2300"/>
    <w:rsid w:val="00DB49DC"/>
    <w:rsid w:val="00DB4A35"/>
    <w:rsid w:val="00DC2EA0"/>
    <w:rsid w:val="00DD0713"/>
    <w:rsid w:val="00DD0BFB"/>
    <w:rsid w:val="00DD338F"/>
    <w:rsid w:val="00DD377F"/>
    <w:rsid w:val="00DD5720"/>
    <w:rsid w:val="00DE0917"/>
    <w:rsid w:val="00DE5DE7"/>
    <w:rsid w:val="00DF0744"/>
    <w:rsid w:val="00DF2C7B"/>
    <w:rsid w:val="00DF4E87"/>
    <w:rsid w:val="00DF62EF"/>
    <w:rsid w:val="00E00B2A"/>
    <w:rsid w:val="00E02BF6"/>
    <w:rsid w:val="00E03F35"/>
    <w:rsid w:val="00E07367"/>
    <w:rsid w:val="00E1209B"/>
    <w:rsid w:val="00E13021"/>
    <w:rsid w:val="00E139CF"/>
    <w:rsid w:val="00E13B78"/>
    <w:rsid w:val="00E13EB3"/>
    <w:rsid w:val="00E228AA"/>
    <w:rsid w:val="00E3002D"/>
    <w:rsid w:val="00E301B6"/>
    <w:rsid w:val="00E33402"/>
    <w:rsid w:val="00E40864"/>
    <w:rsid w:val="00E40AE6"/>
    <w:rsid w:val="00E40BF3"/>
    <w:rsid w:val="00E4194C"/>
    <w:rsid w:val="00E43D0F"/>
    <w:rsid w:val="00E47D13"/>
    <w:rsid w:val="00E50301"/>
    <w:rsid w:val="00E52A6E"/>
    <w:rsid w:val="00E629AE"/>
    <w:rsid w:val="00E67A20"/>
    <w:rsid w:val="00E71FBE"/>
    <w:rsid w:val="00E7211E"/>
    <w:rsid w:val="00E76826"/>
    <w:rsid w:val="00E93BB6"/>
    <w:rsid w:val="00E950EB"/>
    <w:rsid w:val="00EA2038"/>
    <w:rsid w:val="00EA283D"/>
    <w:rsid w:val="00EA6039"/>
    <w:rsid w:val="00EB0E1F"/>
    <w:rsid w:val="00EB3E6B"/>
    <w:rsid w:val="00EB62D9"/>
    <w:rsid w:val="00EB6D7E"/>
    <w:rsid w:val="00EB6DF5"/>
    <w:rsid w:val="00EC3FAD"/>
    <w:rsid w:val="00EC48FD"/>
    <w:rsid w:val="00ED33E3"/>
    <w:rsid w:val="00ED3B58"/>
    <w:rsid w:val="00ED7FEC"/>
    <w:rsid w:val="00EE015D"/>
    <w:rsid w:val="00EE0F50"/>
    <w:rsid w:val="00EE10C4"/>
    <w:rsid w:val="00EE29F7"/>
    <w:rsid w:val="00EE74DC"/>
    <w:rsid w:val="00EF04C8"/>
    <w:rsid w:val="00EF122B"/>
    <w:rsid w:val="00EF148A"/>
    <w:rsid w:val="00EF7B1F"/>
    <w:rsid w:val="00F05CD1"/>
    <w:rsid w:val="00F0630A"/>
    <w:rsid w:val="00F12929"/>
    <w:rsid w:val="00F14311"/>
    <w:rsid w:val="00F15702"/>
    <w:rsid w:val="00F173DE"/>
    <w:rsid w:val="00F3121B"/>
    <w:rsid w:val="00F32847"/>
    <w:rsid w:val="00F4070F"/>
    <w:rsid w:val="00F46AAA"/>
    <w:rsid w:val="00F61754"/>
    <w:rsid w:val="00F645CD"/>
    <w:rsid w:val="00F6740E"/>
    <w:rsid w:val="00F72141"/>
    <w:rsid w:val="00F728FC"/>
    <w:rsid w:val="00F731E4"/>
    <w:rsid w:val="00F739F1"/>
    <w:rsid w:val="00F8264D"/>
    <w:rsid w:val="00F83B05"/>
    <w:rsid w:val="00F96A5B"/>
    <w:rsid w:val="00FA551D"/>
    <w:rsid w:val="00FB390F"/>
    <w:rsid w:val="00FB4D14"/>
    <w:rsid w:val="00FC215A"/>
    <w:rsid w:val="00FC2557"/>
    <w:rsid w:val="00FC61EA"/>
    <w:rsid w:val="00FC66FF"/>
    <w:rsid w:val="00FD086B"/>
    <w:rsid w:val="00FD0AF7"/>
    <w:rsid w:val="00FD0FB1"/>
    <w:rsid w:val="00FD3D21"/>
    <w:rsid w:val="00FD4A50"/>
    <w:rsid w:val="00FD6C7E"/>
    <w:rsid w:val="00FD72CB"/>
    <w:rsid w:val="00FE0846"/>
    <w:rsid w:val="00FE13EF"/>
    <w:rsid w:val="00FE3C12"/>
    <w:rsid w:val="00FE4C6B"/>
    <w:rsid w:val="00FF03FD"/>
    <w:rsid w:val="00FF2EF7"/>
    <w:rsid w:val="00FF35CF"/>
    <w:rsid w:val="00FF5F1F"/>
    <w:rsid w:val="00FF6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8ED33D-21A1-499F-A5FB-0BF63882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link w:val="TekstkomentarzaZnak"/>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 w:type="paragraph" w:customStyle="1" w:styleId="PM-Abschnitt">
    <w:name w:val="PM - Abschnitt"/>
    <w:basedOn w:val="Normalny"/>
    <w:rsid w:val="00702085"/>
    <w:pPr>
      <w:suppressLineNumbers/>
      <w:spacing w:before="480"/>
      <w:ind w:left="703" w:hanging="703"/>
    </w:pPr>
    <w:rPr>
      <w:rFonts w:cs="Arial"/>
      <w:b/>
      <w:sz w:val="20"/>
    </w:rPr>
  </w:style>
  <w:style w:type="character" w:styleId="Odwoaniedokomentarza">
    <w:name w:val="annotation reference"/>
    <w:basedOn w:val="Domylnaczcionkaakapitu"/>
    <w:semiHidden/>
    <w:unhideWhenUsed/>
    <w:rsid w:val="00D95887"/>
    <w:rPr>
      <w:sz w:val="16"/>
      <w:szCs w:val="16"/>
    </w:rPr>
  </w:style>
  <w:style w:type="paragraph" w:styleId="Tematkomentarza">
    <w:name w:val="annotation subject"/>
    <w:basedOn w:val="Tekstkomentarza"/>
    <w:next w:val="Tekstkomentarza"/>
    <w:link w:val="TematkomentarzaZnak"/>
    <w:semiHidden/>
    <w:unhideWhenUsed/>
    <w:rsid w:val="00D95887"/>
    <w:rPr>
      <w:rFonts w:ascii="Arial" w:hAnsi="Arial"/>
      <w:b/>
      <w:bCs/>
      <w:lang w:val="de-DE" w:eastAsia="de-DE"/>
    </w:rPr>
  </w:style>
  <w:style w:type="character" w:customStyle="1" w:styleId="TekstkomentarzaZnak">
    <w:name w:val="Tekst komentarza Znak"/>
    <w:basedOn w:val="Domylnaczcionkaakapitu"/>
    <w:link w:val="Tekstkomentarza"/>
    <w:semiHidden/>
    <w:rsid w:val="00D95887"/>
  </w:style>
  <w:style w:type="character" w:customStyle="1" w:styleId="TematkomentarzaZnak">
    <w:name w:val="Temat komentarza Znak"/>
    <w:basedOn w:val="TekstkomentarzaZnak"/>
    <w:link w:val="Tematkomentarza"/>
    <w:semiHidden/>
    <w:rsid w:val="00D95887"/>
    <w:rPr>
      <w:rFonts w:ascii="Arial" w:hAnsi="Arial"/>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12148">
      <w:bodyDiv w:val="1"/>
      <w:marLeft w:val="0"/>
      <w:marRight w:val="0"/>
      <w:marTop w:val="0"/>
      <w:marBottom w:val="0"/>
      <w:divBdr>
        <w:top w:val="none" w:sz="0" w:space="0" w:color="auto"/>
        <w:left w:val="none" w:sz="0" w:space="0" w:color="auto"/>
        <w:bottom w:val="none" w:sz="0" w:space="0" w:color="auto"/>
        <w:right w:val="none" w:sz="0" w:space="0" w:color="auto"/>
      </w:divBdr>
      <w:divsChild>
        <w:div w:id="1862357726">
          <w:marLeft w:val="0"/>
          <w:marRight w:val="0"/>
          <w:marTop w:val="0"/>
          <w:marBottom w:val="0"/>
          <w:divBdr>
            <w:top w:val="none" w:sz="0" w:space="0" w:color="auto"/>
            <w:left w:val="none" w:sz="0" w:space="0" w:color="auto"/>
            <w:bottom w:val="none" w:sz="0" w:space="0" w:color="auto"/>
            <w:right w:val="none" w:sz="0" w:space="0" w:color="auto"/>
          </w:divBdr>
        </w:div>
      </w:divsChild>
    </w:div>
    <w:div w:id="1273246817">
      <w:bodyDiv w:val="1"/>
      <w:marLeft w:val="0"/>
      <w:marRight w:val="0"/>
      <w:marTop w:val="0"/>
      <w:marBottom w:val="0"/>
      <w:divBdr>
        <w:top w:val="none" w:sz="0" w:space="0" w:color="auto"/>
        <w:left w:val="none" w:sz="0" w:space="0" w:color="auto"/>
        <w:bottom w:val="none" w:sz="0" w:space="0" w:color="auto"/>
        <w:right w:val="none" w:sz="0" w:space="0" w:color="auto"/>
      </w:divBdr>
    </w:div>
    <w:div w:id="1482042633">
      <w:bodyDiv w:val="1"/>
      <w:marLeft w:val="0"/>
      <w:marRight w:val="0"/>
      <w:marTop w:val="0"/>
      <w:marBottom w:val="0"/>
      <w:divBdr>
        <w:top w:val="none" w:sz="0" w:space="0" w:color="auto"/>
        <w:left w:val="none" w:sz="0" w:space="0" w:color="auto"/>
        <w:bottom w:val="none" w:sz="0" w:space="0" w:color="auto"/>
        <w:right w:val="none" w:sz="0" w:space="0" w:color="auto"/>
      </w:divBdr>
    </w:div>
    <w:div w:id="192329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2\Vorlagen\Presse\H-XXXX-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DAA03-7208-4F8B-8035-4D13210B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H-XXXX-PL</Template>
  <TotalTime>0</TotalTime>
  <Pages>4</Pages>
  <Words>654</Words>
  <Characters>3926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Informacje prasowe</vt:lpstr>
    </vt:vector>
  </TitlesOfParts>
  <Company>Hörmann Polska Sp. z o.o</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prasowe</dc:title>
  <dc:subject>templet</dc:subject>
  <dc:creator>Oliver C. Neutert</dc:creator>
  <cp:lastModifiedBy>Dorota Sawala</cp:lastModifiedBy>
  <cp:revision>3</cp:revision>
  <cp:lastPrinted>2017-03-15T11:29:00Z</cp:lastPrinted>
  <dcterms:created xsi:type="dcterms:W3CDTF">2017-10-27T10:57:00Z</dcterms:created>
  <dcterms:modified xsi:type="dcterms:W3CDTF">2017-10-27T10:57:00Z</dcterms:modified>
</cp:coreProperties>
</file>